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30" w:rsidRPr="00284E9D" w:rsidRDefault="006F43CC" w:rsidP="006F43CC">
      <w:pPr>
        <w:pStyle w:val="Default"/>
        <w:jc w:val="center"/>
        <w:rPr>
          <w:rFonts w:ascii="標楷體" w:eastAsia="標楷體" w:hAnsi="標楷體" w:cs="Arial"/>
          <w:color w:val="auto"/>
          <w:sz w:val="22"/>
          <w:szCs w:val="22"/>
        </w:rPr>
      </w:pPr>
      <w:r w:rsidRPr="00284E9D">
        <w:rPr>
          <w:rFonts w:ascii="標楷體" w:eastAsia="標楷體" w:hAnsi="標楷體" w:cs="新細明體" w:hint="eastAsia"/>
          <w:color w:val="auto"/>
          <w:sz w:val="32"/>
          <w:szCs w:val="32"/>
        </w:rPr>
        <w:t>財務金融系</w:t>
      </w:r>
      <w:r w:rsidR="00101D46">
        <w:rPr>
          <w:rFonts w:ascii="標楷體" w:eastAsia="標楷體" w:hAnsi="標楷體" w:cs="新細明體" w:hint="eastAsia"/>
          <w:color w:val="auto"/>
          <w:sz w:val="32"/>
          <w:szCs w:val="32"/>
        </w:rPr>
        <w:t>大學部</w:t>
      </w:r>
      <w:r w:rsidRPr="00284E9D">
        <w:rPr>
          <w:rFonts w:ascii="標楷體" w:eastAsia="標楷體" w:hAnsi="標楷體" w:cs="新細明體" w:hint="eastAsia"/>
          <w:color w:val="auto"/>
          <w:sz w:val="32"/>
          <w:szCs w:val="32"/>
        </w:rPr>
        <w:t>學生</w:t>
      </w:r>
      <w:r w:rsidR="00B37E30" w:rsidRPr="00284E9D">
        <w:rPr>
          <w:rFonts w:ascii="標楷體" w:eastAsia="標楷體" w:hAnsi="標楷體" w:cs="新細明體" w:hint="eastAsia"/>
          <w:color w:val="auto"/>
          <w:sz w:val="32"/>
          <w:szCs w:val="32"/>
        </w:rPr>
        <w:t>英語能力要求</w:t>
      </w:r>
      <w:r w:rsidR="00FE4863" w:rsidRPr="00284E9D">
        <w:rPr>
          <w:rFonts w:ascii="標楷體" w:eastAsia="標楷體" w:hAnsi="標楷體" w:cs="新細明體" w:hint="eastAsia"/>
          <w:color w:val="auto"/>
          <w:sz w:val="32"/>
          <w:szCs w:val="32"/>
        </w:rPr>
        <w:t>實施要點</w:t>
      </w:r>
      <w:r w:rsidR="00FE4863" w:rsidRPr="00284E9D">
        <w:rPr>
          <w:rFonts w:ascii="標楷體" w:eastAsia="標楷體" w:hAnsi="標楷體" w:cs="Arial"/>
          <w:b/>
          <w:bCs/>
          <w:color w:val="auto"/>
          <w:sz w:val="22"/>
          <w:szCs w:val="22"/>
        </w:rPr>
        <w:t xml:space="preserve"> </w:t>
      </w:r>
    </w:p>
    <w:p w:rsidR="00B37E30" w:rsidRPr="00C313FC" w:rsidRDefault="00284E9D" w:rsidP="00284E9D">
      <w:pPr>
        <w:pStyle w:val="Default"/>
        <w:jc w:val="right"/>
        <w:rPr>
          <w:rFonts w:ascii="標楷體" w:eastAsia="標楷體" w:hAnsi="標楷體" w:cs="新細明體"/>
          <w:color w:val="auto"/>
          <w:sz w:val="20"/>
          <w:szCs w:val="20"/>
        </w:rPr>
      </w:pPr>
      <w:r w:rsidRPr="00C313FC">
        <w:rPr>
          <w:rFonts w:ascii="標楷體" w:eastAsia="標楷體" w:hAnsi="標楷體" w:cs="新細明體" w:hint="eastAsia"/>
          <w:color w:val="auto"/>
          <w:sz w:val="20"/>
          <w:szCs w:val="20"/>
        </w:rPr>
        <w:t>10</w:t>
      </w:r>
      <w:r w:rsidR="00DD03DB">
        <w:rPr>
          <w:rFonts w:ascii="標楷體" w:eastAsia="標楷體" w:hAnsi="標楷體" w:cs="新細明體"/>
          <w:color w:val="auto"/>
          <w:sz w:val="20"/>
          <w:szCs w:val="20"/>
        </w:rPr>
        <w:t>5</w:t>
      </w:r>
      <w:r w:rsidRPr="00C313FC">
        <w:rPr>
          <w:rFonts w:ascii="標楷體" w:eastAsia="標楷體" w:hAnsi="標楷體" w:cs="新細明體" w:hint="eastAsia"/>
          <w:color w:val="auto"/>
          <w:sz w:val="20"/>
          <w:szCs w:val="20"/>
        </w:rPr>
        <w:t>學年度第1</w:t>
      </w:r>
      <w:r w:rsidR="00DD03DB">
        <w:rPr>
          <w:rFonts w:ascii="標楷體" w:eastAsia="標楷體" w:hAnsi="標楷體" w:cs="新細明體"/>
          <w:color w:val="auto"/>
          <w:sz w:val="20"/>
          <w:szCs w:val="20"/>
        </w:rPr>
        <w:t>4</w:t>
      </w:r>
      <w:r w:rsidRPr="00C313FC">
        <w:rPr>
          <w:rFonts w:ascii="標楷體" w:eastAsia="標楷體" w:hAnsi="標楷體" w:cs="新細明體" w:hint="eastAsia"/>
          <w:color w:val="auto"/>
          <w:sz w:val="20"/>
          <w:szCs w:val="20"/>
        </w:rPr>
        <w:t>次系</w:t>
      </w:r>
      <w:r w:rsidR="00B37E30" w:rsidRPr="00C313FC">
        <w:rPr>
          <w:rFonts w:ascii="標楷體" w:eastAsia="標楷體" w:hAnsi="標楷體" w:cs="新細明體" w:hint="eastAsia"/>
          <w:color w:val="auto"/>
          <w:sz w:val="20"/>
          <w:szCs w:val="20"/>
        </w:rPr>
        <w:t>務會議通過</w:t>
      </w:r>
      <w:r w:rsidR="00B37E30" w:rsidRPr="00C313FC">
        <w:rPr>
          <w:rFonts w:ascii="標楷體" w:eastAsia="標楷體" w:hAnsi="標楷體" w:cs="新細明體"/>
          <w:color w:val="auto"/>
          <w:sz w:val="20"/>
          <w:szCs w:val="20"/>
        </w:rPr>
        <w:t xml:space="preserve"> </w:t>
      </w:r>
      <w:r w:rsidR="00DD03DB">
        <w:rPr>
          <w:rFonts w:ascii="標楷體" w:eastAsia="標楷體" w:hAnsi="標楷體" w:cs="新細明體"/>
          <w:color w:val="auto"/>
          <w:sz w:val="20"/>
          <w:szCs w:val="20"/>
        </w:rPr>
        <w:t>(</w:t>
      </w:r>
      <w:r w:rsidR="00DD03DB" w:rsidRPr="00C313FC">
        <w:rPr>
          <w:rFonts w:ascii="標楷體" w:eastAsia="標楷體" w:hAnsi="標楷體" w:cs="新細明體"/>
          <w:color w:val="auto"/>
          <w:sz w:val="20"/>
          <w:szCs w:val="20"/>
        </w:rPr>
        <w:t>10</w:t>
      </w:r>
      <w:r w:rsidR="00DD03DB" w:rsidRPr="00C313FC">
        <w:rPr>
          <w:rFonts w:ascii="標楷體" w:eastAsia="標楷體" w:hAnsi="標楷體" w:cs="新細明體" w:hint="eastAsia"/>
          <w:color w:val="auto"/>
          <w:sz w:val="20"/>
          <w:szCs w:val="20"/>
        </w:rPr>
        <w:t>6</w:t>
      </w:r>
      <w:r w:rsidR="00DD03DB">
        <w:rPr>
          <w:rFonts w:ascii="標楷體" w:eastAsia="標楷體" w:hAnsi="標楷體" w:cs="新細明體"/>
          <w:color w:val="auto"/>
          <w:sz w:val="20"/>
          <w:szCs w:val="20"/>
        </w:rPr>
        <w:t>.</w:t>
      </w:r>
      <w:r w:rsidR="00DD03DB">
        <w:rPr>
          <w:rFonts w:ascii="標楷體" w:eastAsia="標楷體" w:hAnsi="標楷體" w:cs="新細明體" w:hint="eastAsia"/>
          <w:color w:val="auto"/>
          <w:sz w:val="20"/>
          <w:szCs w:val="20"/>
        </w:rPr>
        <w:t>6</w:t>
      </w:r>
      <w:r w:rsidR="00DD03DB">
        <w:rPr>
          <w:rFonts w:ascii="標楷體" w:eastAsia="標楷體" w:hAnsi="標楷體" w:cs="新細明體" w:hint="eastAsia"/>
          <w:color w:val="auto"/>
          <w:sz w:val="20"/>
          <w:szCs w:val="20"/>
        </w:rPr>
        <w:t>.</w:t>
      </w:r>
      <w:r w:rsidR="00DD03DB" w:rsidRPr="00C313FC">
        <w:rPr>
          <w:rFonts w:ascii="標楷體" w:eastAsia="標楷體" w:hAnsi="標楷體" w:cs="新細明體"/>
          <w:color w:val="auto"/>
          <w:sz w:val="20"/>
          <w:szCs w:val="20"/>
        </w:rPr>
        <w:t>1</w:t>
      </w:r>
      <w:r w:rsidR="00DD03DB">
        <w:rPr>
          <w:rFonts w:ascii="標楷體" w:eastAsia="標楷體" w:hAnsi="標楷體" w:cs="新細明體"/>
          <w:color w:val="auto"/>
          <w:sz w:val="20"/>
          <w:szCs w:val="20"/>
        </w:rPr>
        <w:t>5)</w:t>
      </w:r>
    </w:p>
    <w:p w:rsidR="00284E9D" w:rsidRPr="00284E9D" w:rsidRDefault="00284E9D" w:rsidP="00284E9D">
      <w:pPr>
        <w:pStyle w:val="Default"/>
        <w:jc w:val="right"/>
        <w:rPr>
          <w:rFonts w:ascii="標楷體" w:eastAsia="標楷體" w:hAnsi="標楷體" w:cs="新細明體"/>
          <w:color w:val="auto"/>
          <w:sz w:val="16"/>
          <w:szCs w:val="16"/>
        </w:rPr>
      </w:pPr>
    </w:p>
    <w:p w:rsidR="00284E9D" w:rsidRPr="00A05534" w:rsidRDefault="00B37E30" w:rsidP="00284E9D">
      <w:pPr>
        <w:pStyle w:val="Default"/>
        <w:numPr>
          <w:ilvl w:val="0"/>
          <w:numId w:val="1"/>
        </w:numPr>
        <w:rPr>
          <w:rFonts w:ascii="標楷體" w:eastAsia="標楷體" w:hAnsi="標楷體" w:cs="新細明體"/>
          <w:color w:val="auto"/>
        </w:rPr>
      </w:pPr>
      <w:r w:rsidRPr="00A05534">
        <w:rPr>
          <w:rFonts w:ascii="標楷體" w:eastAsia="標楷體" w:hAnsi="標楷體" w:cs="新細明體" w:hint="eastAsia"/>
          <w:color w:val="auto"/>
        </w:rPr>
        <w:t>因應國際化競爭，提升本學程學生英語能力，以培養國際觀及加強就業競爭優勢，</w:t>
      </w:r>
    </w:p>
    <w:p w:rsidR="00B37E30" w:rsidRPr="00A05534" w:rsidRDefault="00B37E30" w:rsidP="00284E9D">
      <w:pPr>
        <w:pStyle w:val="Default"/>
        <w:ind w:left="456"/>
        <w:rPr>
          <w:rFonts w:ascii="標楷體" w:eastAsia="標楷體" w:hAnsi="標楷體" w:cs="新細明體"/>
          <w:color w:val="auto"/>
        </w:rPr>
      </w:pPr>
      <w:r w:rsidRPr="00A05534">
        <w:rPr>
          <w:rFonts w:ascii="標楷體" w:eastAsia="標楷體" w:hAnsi="標楷體" w:cs="新細明體" w:hint="eastAsia"/>
          <w:color w:val="auto"/>
        </w:rPr>
        <w:t>特訂定本要點。</w:t>
      </w:r>
    </w:p>
    <w:p w:rsidR="00B37E30" w:rsidRPr="00A05534" w:rsidRDefault="00B37E30" w:rsidP="00C313FC">
      <w:pPr>
        <w:pStyle w:val="Default"/>
        <w:numPr>
          <w:ilvl w:val="0"/>
          <w:numId w:val="1"/>
        </w:numPr>
        <w:rPr>
          <w:rFonts w:ascii="標楷體" w:eastAsia="標楷體" w:hAnsi="標楷體" w:cs="新細明體"/>
          <w:color w:val="auto"/>
        </w:rPr>
      </w:pPr>
      <w:r w:rsidRPr="00A05534">
        <w:rPr>
          <w:rFonts w:ascii="標楷體" w:eastAsia="標楷體" w:hAnsi="標楷體" w:cs="新細明體" w:hint="eastAsia"/>
          <w:color w:val="auto"/>
        </w:rPr>
        <w:t>本</w:t>
      </w:r>
      <w:r w:rsidR="006F43CC" w:rsidRPr="00A05534">
        <w:rPr>
          <w:rFonts w:ascii="標楷體" w:eastAsia="標楷體" w:hAnsi="標楷體" w:cs="新細明體" w:hint="eastAsia"/>
          <w:color w:val="auto"/>
        </w:rPr>
        <w:t>系</w:t>
      </w:r>
      <w:r w:rsidRPr="00A05534">
        <w:rPr>
          <w:rFonts w:ascii="標楷體" w:eastAsia="標楷體" w:hAnsi="標楷體" w:cs="新細明體" w:hint="eastAsia"/>
          <w:color w:val="auto"/>
        </w:rPr>
        <w:t>自</w:t>
      </w:r>
      <w:r w:rsidRPr="00A05534">
        <w:rPr>
          <w:rFonts w:ascii="標楷體" w:eastAsia="標楷體" w:hAnsi="標楷體"/>
          <w:color w:val="auto"/>
        </w:rPr>
        <w:t>10</w:t>
      </w:r>
      <w:r w:rsidR="006F43CC" w:rsidRPr="00A05534">
        <w:rPr>
          <w:rFonts w:ascii="標楷體" w:eastAsia="標楷體" w:hAnsi="標楷體" w:hint="eastAsia"/>
          <w:color w:val="auto"/>
        </w:rPr>
        <w:t>4</w:t>
      </w:r>
      <w:r w:rsidRPr="00A05534">
        <w:rPr>
          <w:rFonts w:ascii="標楷體" w:eastAsia="標楷體" w:hAnsi="標楷體" w:cs="新細明體" w:hint="eastAsia"/>
          <w:color w:val="auto"/>
        </w:rPr>
        <w:t>學年度起入學之</w:t>
      </w:r>
      <w:r w:rsidR="00C313FC" w:rsidRPr="00A05534">
        <w:rPr>
          <w:rFonts w:ascii="標楷體" w:eastAsia="標楷體" w:hAnsi="標楷體" w:cs="新細明體" w:hint="eastAsia"/>
          <w:color w:val="auto"/>
        </w:rPr>
        <w:t>大學部學生（不含身心障礙學生、國際學生、技（體）優學生、大學部產學專班學生及進修部學生），須於畢業前通過本系規定之基本英語能力要求，始得畢業</w:t>
      </w:r>
      <w:r w:rsidRPr="00A05534">
        <w:rPr>
          <w:rFonts w:ascii="標楷體" w:eastAsia="標楷體" w:hAnsi="標楷體" w:cs="新細明體" w:hint="eastAsia"/>
          <w:color w:val="auto"/>
        </w:rPr>
        <w:t>。</w:t>
      </w:r>
    </w:p>
    <w:p w:rsidR="00284E9D" w:rsidRPr="00A05534" w:rsidRDefault="00284E9D" w:rsidP="00284E9D">
      <w:pPr>
        <w:pStyle w:val="Default"/>
        <w:numPr>
          <w:ilvl w:val="0"/>
          <w:numId w:val="1"/>
        </w:numPr>
        <w:rPr>
          <w:rFonts w:ascii="標楷體" w:eastAsia="標楷體" w:hAnsi="標楷體" w:cs="新細明體"/>
          <w:color w:val="auto"/>
        </w:rPr>
      </w:pPr>
      <w:r w:rsidRPr="00A05534">
        <w:rPr>
          <w:rFonts w:ascii="標楷體" w:eastAsia="標楷體" w:hAnsi="標楷體" w:cs="新細明體" w:hint="eastAsia"/>
          <w:color w:val="auto"/>
        </w:rPr>
        <w:t>入學後</w:t>
      </w:r>
      <w:r w:rsidR="00B37E30" w:rsidRPr="00A05534">
        <w:rPr>
          <w:rFonts w:ascii="標楷體" w:eastAsia="標楷體" w:hAnsi="標楷體" w:cs="新細明體" w:hint="eastAsia"/>
          <w:color w:val="auto"/>
        </w:rPr>
        <w:t>須參加</w:t>
      </w:r>
      <w:r w:rsidR="00B37E30" w:rsidRPr="00A05534">
        <w:rPr>
          <w:rFonts w:ascii="標楷體" w:eastAsia="標楷體" w:hAnsi="標楷體"/>
          <w:color w:val="auto"/>
        </w:rPr>
        <w:t>1</w:t>
      </w:r>
      <w:r w:rsidR="00B37E30" w:rsidRPr="00A05534">
        <w:rPr>
          <w:rFonts w:ascii="標楷體" w:eastAsia="標楷體" w:hAnsi="標楷體" w:cs="新細明體" w:hint="eastAsia"/>
          <w:color w:val="auto"/>
        </w:rPr>
        <w:t>次以上校外英檢考試，並通過等同於本要點第四點所訂定之基</w:t>
      </w:r>
    </w:p>
    <w:p w:rsidR="00B37E30" w:rsidRDefault="00B37E30" w:rsidP="00284E9D">
      <w:pPr>
        <w:pStyle w:val="Default"/>
        <w:ind w:left="456"/>
        <w:rPr>
          <w:rFonts w:ascii="標楷體" w:eastAsia="標楷體" w:hAnsi="標楷體" w:cs="新細明體"/>
          <w:color w:val="auto"/>
        </w:rPr>
      </w:pPr>
      <w:r w:rsidRPr="00A05534">
        <w:rPr>
          <w:rFonts w:ascii="標楷體" w:eastAsia="標楷體" w:hAnsi="標楷體" w:cs="新細明體" w:hint="eastAsia"/>
          <w:color w:val="auto"/>
        </w:rPr>
        <w:t>本英語能力標準</w:t>
      </w:r>
      <w:r w:rsidR="00101D46" w:rsidRPr="00A05534">
        <w:rPr>
          <w:rFonts w:ascii="標楷體" w:eastAsia="標楷體" w:hAnsi="標楷體" w:cs="新細明體" w:hint="eastAsia"/>
          <w:color w:val="auto"/>
        </w:rPr>
        <w:t>，但學生入學前已通過本校英語能力要求者，成績證明具同等效力。</w:t>
      </w:r>
    </w:p>
    <w:p w:rsidR="00B37E30" w:rsidRPr="00A05534" w:rsidRDefault="00B37E30" w:rsidP="00A05534">
      <w:pPr>
        <w:pStyle w:val="Default"/>
        <w:numPr>
          <w:ilvl w:val="0"/>
          <w:numId w:val="1"/>
        </w:numPr>
        <w:rPr>
          <w:rFonts w:ascii="標楷體" w:eastAsia="標楷體" w:hAnsi="標楷體" w:cs="新細明體"/>
          <w:color w:val="auto"/>
        </w:rPr>
      </w:pPr>
      <w:r w:rsidRPr="00A05534">
        <w:rPr>
          <w:rFonts w:ascii="標楷體" w:eastAsia="標楷體" w:hAnsi="標楷體" w:cs="新細明體" w:hint="eastAsia"/>
          <w:color w:val="auto"/>
        </w:rPr>
        <w:t>學生之基本英語能力標準，須通過下列其中一項：</w:t>
      </w:r>
    </w:p>
    <w:p w:rsidR="00284E9D" w:rsidRPr="00A05534" w:rsidRDefault="00284E9D" w:rsidP="00284E9D">
      <w:pPr>
        <w:autoSpaceDE w:val="0"/>
        <w:autoSpaceDN w:val="0"/>
        <w:adjustRightInd w:val="0"/>
        <w:ind w:leftChars="200" w:left="480"/>
        <w:rPr>
          <w:rFonts w:ascii="標楷體" w:eastAsia="標楷體" w:hAnsi="標楷體" w:cs="新細明體"/>
          <w:kern w:val="0"/>
          <w:szCs w:val="24"/>
        </w:rPr>
      </w:pPr>
      <w:r w:rsidRPr="00A05534">
        <w:rPr>
          <w:rFonts w:ascii="標楷體" w:eastAsia="標楷體" w:hAnsi="標楷體" w:cs="Times New Roman"/>
          <w:kern w:val="0"/>
          <w:szCs w:val="24"/>
        </w:rPr>
        <w:t>(</w:t>
      </w:r>
      <w:r w:rsidRPr="00A05534">
        <w:rPr>
          <w:rFonts w:ascii="標楷體" w:eastAsia="標楷體" w:hAnsi="標楷體" w:cs="新細明體" w:hint="eastAsia"/>
          <w:kern w:val="0"/>
          <w:szCs w:val="24"/>
        </w:rPr>
        <w:t>一</w:t>
      </w:r>
      <w:r w:rsidRPr="00A05534">
        <w:rPr>
          <w:rFonts w:ascii="標楷體" w:eastAsia="標楷體" w:hAnsi="標楷體" w:cs="Times New Roman"/>
          <w:kern w:val="0"/>
          <w:szCs w:val="24"/>
        </w:rPr>
        <w:t xml:space="preserve">) </w:t>
      </w:r>
      <w:r w:rsidRPr="00A05534">
        <w:rPr>
          <w:rFonts w:ascii="標楷體" w:eastAsia="標楷體" w:hAnsi="標楷體" w:cs="新細明體" w:hint="eastAsia"/>
          <w:kern w:val="0"/>
          <w:szCs w:val="24"/>
        </w:rPr>
        <w:t>全民英檢中級以上。</w:t>
      </w:r>
    </w:p>
    <w:p w:rsidR="00284E9D" w:rsidRPr="00A05534" w:rsidRDefault="00284E9D" w:rsidP="00284E9D">
      <w:pPr>
        <w:autoSpaceDE w:val="0"/>
        <w:autoSpaceDN w:val="0"/>
        <w:adjustRightInd w:val="0"/>
        <w:ind w:leftChars="200" w:left="480"/>
        <w:rPr>
          <w:rFonts w:ascii="標楷體" w:eastAsia="標楷體" w:hAnsi="標楷體" w:cs="新細明體"/>
          <w:kern w:val="0"/>
          <w:szCs w:val="24"/>
        </w:rPr>
      </w:pPr>
      <w:r w:rsidRPr="00A05534">
        <w:rPr>
          <w:rFonts w:ascii="標楷體" w:eastAsia="標楷體" w:hAnsi="標楷體" w:cs="Times New Roman"/>
          <w:kern w:val="0"/>
          <w:szCs w:val="24"/>
        </w:rPr>
        <w:t>(</w:t>
      </w:r>
      <w:r w:rsidRPr="00A05534">
        <w:rPr>
          <w:rFonts w:ascii="標楷體" w:eastAsia="標楷體" w:hAnsi="標楷體" w:cs="新細明體" w:hint="eastAsia"/>
          <w:kern w:val="0"/>
          <w:szCs w:val="24"/>
        </w:rPr>
        <w:t>二</w:t>
      </w:r>
      <w:r w:rsidRPr="00A05534">
        <w:rPr>
          <w:rFonts w:ascii="標楷體" w:eastAsia="標楷體" w:hAnsi="標楷體" w:cs="Times New Roman"/>
          <w:kern w:val="0"/>
          <w:szCs w:val="24"/>
        </w:rPr>
        <w:t xml:space="preserve">) </w:t>
      </w:r>
      <w:r w:rsidRPr="00A05534">
        <w:rPr>
          <w:rFonts w:ascii="標楷體" w:eastAsia="標楷體" w:hAnsi="標楷體" w:cs="新細明體" w:hint="eastAsia"/>
          <w:kern w:val="0"/>
          <w:szCs w:val="24"/>
        </w:rPr>
        <w:t>托福（</w:t>
      </w:r>
      <w:r w:rsidRPr="00A05534">
        <w:rPr>
          <w:rFonts w:ascii="標楷體" w:eastAsia="標楷體" w:hAnsi="標楷體" w:cs="Times New Roman"/>
          <w:kern w:val="0"/>
          <w:szCs w:val="24"/>
        </w:rPr>
        <w:t>TOEFL</w:t>
      </w:r>
      <w:r w:rsidRPr="00A05534">
        <w:rPr>
          <w:rFonts w:ascii="標楷體" w:eastAsia="標楷體" w:hAnsi="標楷體" w:cs="新細明體" w:hint="eastAsia"/>
          <w:kern w:val="0"/>
          <w:szCs w:val="24"/>
        </w:rPr>
        <w:t>）測驗：</w:t>
      </w:r>
      <w:r w:rsidRPr="00A05534">
        <w:rPr>
          <w:rFonts w:ascii="標楷體" w:eastAsia="標楷體" w:hAnsi="標楷體" w:cs="Times New Roman"/>
          <w:kern w:val="0"/>
          <w:szCs w:val="24"/>
        </w:rPr>
        <w:t xml:space="preserve">ITP 460 </w:t>
      </w:r>
      <w:r w:rsidRPr="00A05534">
        <w:rPr>
          <w:rFonts w:ascii="標楷體" w:eastAsia="標楷體" w:hAnsi="標楷體" w:cs="新細明體" w:hint="eastAsia"/>
          <w:kern w:val="0"/>
          <w:szCs w:val="24"/>
        </w:rPr>
        <w:t>分以上；</w:t>
      </w:r>
      <w:r w:rsidRPr="00A05534">
        <w:rPr>
          <w:rFonts w:ascii="標楷體" w:eastAsia="標楷體" w:hAnsi="標楷體" w:cs="Times New Roman"/>
          <w:kern w:val="0"/>
          <w:szCs w:val="24"/>
        </w:rPr>
        <w:t xml:space="preserve">IBT 57 </w:t>
      </w:r>
      <w:r w:rsidRPr="00A05534">
        <w:rPr>
          <w:rFonts w:ascii="標楷體" w:eastAsia="標楷體" w:hAnsi="標楷體" w:cs="新細明體" w:hint="eastAsia"/>
          <w:kern w:val="0"/>
          <w:szCs w:val="24"/>
        </w:rPr>
        <w:t>分以上。</w:t>
      </w:r>
    </w:p>
    <w:p w:rsidR="00284E9D" w:rsidRPr="00A05534" w:rsidRDefault="00284E9D" w:rsidP="00284E9D">
      <w:pPr>
        <w:autoSpaceDE w:val="0"/>
        <w:autoSpaceDN w:val="0"/>
        <w:adjustRightInd w:val="0"/>
        <w:ind w:leftChars="200" w:left="480"/>
        <w:rPr>
          <w:rFonts w:ascii="標楷體" w:eastAsia="標楷體" w:hAnsi="標楷體" w:cs="新細明體"/>
          <w:kern w:val="0"/>
          <w:szCs w:val="24"/>
        </w:rPr>
      </w:pPr>
      <w:r w:rsidRPr="00A05534">
        <w:rPr>
          <w:rFonts w:ascii="標楷體" w:eastAsia="標楷體" w:hAnsi="標楷體" w:cs="Times New Roman"/>
          <w:kern w:val="0"/>
          <w:szCs w:val="24"/>
        </w:rPr>
        <w:t>(</w:t>
      </w:r>
      <w:r w:rsidRPr="00A05534">
        <w:rPr>
          <w:rFonts w:ascii="標楷體" w:eastAsia="標楷體" w:hAnsi="標楷體" w:cs="新細明體" w:hint="eastAsia"/>
          <w:kern w:val="0"/>
          <w:szCs w:val="24"/>
        </w:rPr>
        <w:t>三</w:t>
      </w:r>
      <w:r w:rsidRPr="00A05534">
        <w:rPr>
          <w:rFonts w:ascii="標楷體" w:eastAsia="標楷體" w:hAnsi="標楷體" w:cs="Times New Roman"/>
          <w:kern w:val="0"/>
          <w:szCs w:val="24"/>
        </w:rPr>
        <w:t xml:space="preserve">) </w:t>
      </w:r>
      <w:r w:rsidRPr="00A05534">
        <w:rPr>
          <w:rFonts w:ascii="標楷體" w:eastAsia="標楷體" w:hAnsi="標楷體" w:cs="新細明體" w:hint="eastAsia"/>
          <w:kern w:val="0"/>
          <w:szCs w:val="24"/>
        </w:rPr>
        <w:t>雅思（</w:t>
      </w:r>
      <w:r w:rsidRPr="00A05534">
        <w:rPr>
          <w:rFonts w:ascii="標楷體" w:eastAsia="標楷體" w:hAnsi="標楷體" w:cs="Times New Roman"/>
          <w:kern w:val="0"/>
          <w:szCs w:val="24"/>
        </w:rPr>
        <w:t>IELTS</w:t>
      </w:r>
      <w:r w:rsidRPr="00A05534">
        <w:rPr>
          <w:rFonts w:ascii="標楷體" w:eastAsia="標楷體" w:hAnsi="標楷體" w:cs="新細明體" w:hint="eastAsia"/>
          <w:kern w:val="0"/>
          <w:szCs w:val="24"/>
        </w:rPr>
        <w:t>）</w:t>
      </w:r>
      <w:r w:rsidRPr="00A05534">
        <w:rPr>
          <w:rFonts w:ascii="標楷體" w:eastAsia="標楷體" w:hAnsi="標楷體" w:cs="Times New Roman"/>
          <w:kern w:val="0"/>
          <w:szCs w:val="24"/>
        </w:rPr>
        <w:t xml:space="preserve">4 </w:t>
      </w:r>
      <w:r w:rsidRPr="00A05534">
        <w:rPr>
          <w:rFonts w:ascii="標楷體" w:eastAsia="標楷體" w:hAnsi="標楷體" w:cs="新細明體" w:hint="eastAsia"/>
          <w:kern w:val="0"/>
          <w:szCs w:val="24"/>
        </w:rPr>
        <w:t>級以上。</w:t>
      </w:r>
    </w:p>
    <w:p w:rsidR="00284E9D" w:rsidRPr="00A05534" w:rsidRDefault="00284E9D" w:rsidP="00284E9D">
      <w:pPr>
        <w:autoSpaceDE w:val="0"/>
        <w:autoSpaceDN w:val="0"/>
        <w:adjustRightInd w:val="0"/>
        <w:ind w:leftChars="200" w:left="480"/>
        <w:rPr>
          <w:rFonts w:ascii="標楷體" w:eastAsia="標楷體" w:hAnsi="標楷體" w:cs="Times New Roman"/>
          <w:kern w:val="0"/>
          <w:szCs w:val="24"/>
        </w:rPr>
      </w:pPr>
      <w:r w:rsidRPr="00A05534">
        <w:rPr>
          <w:rFonts w:ascii="標楷體" w:eastAsia="標楷體" w:hAnsi="標楷體" w:cs="Times New Roman"/>
          <w:kern w:val="0"/>
          <w:szCs w:val="24"/>
        </w:rPr>
        <w:t>(</w:t>
      </w:r>
      <w:r w:rsidRPr="00A05534">
        <w:rPr>
          <w:rFonts w:ascii="標楷體" w:eastAsia="標楷體" w:hAnsi="標楷體" w:cs="新細明體" w:hint="eastAsia"/>
          <w:kern w:val="0"/>
          <w:szCs w:val="24"/>
        </w:rPr>
        <w:t>四</w:t>
      </w:r>
      <w:r w:rsidRPr="00A05534">
        <w:rPr>
          <w:rFonts w:ascii="標楷體" w:eastAsia="標楷體" w:hAnsi="標楷體" w:cs="Times New Roman"/>
          <w:kern w:val="0"/>
          <w:szCs w:val="24"/>
        </w:rPr>
        <w:t xml:space="preserve">) </w:t>
      </w:r>
      <w:r w:rsidRPr="00A05534">
        <w:rPr>
          <w:rFonts w:ascii="標楷體" w:eastAsia="標楷體" w:hAnsi="標楷體" w:cs="新細明體" w:hint="eastAsia"/>
          <w:kern w:val="0"/>
          <w:szCs w:val="24"/>
        </w:rPr>
        <w:t>新多益（</w:t>
      </w:r>
      <w:r w:rsidRPr="00A05534">
        <w:rPr>
          <w:rFonts w:ascii="標楷體" w:eastAsia="標楷體" w:hAnsi="標楷體" w:cs="Times New Roman"/>
          <w:kern w:val="0"/>
          <w:szCs w:val="24"/>
        </w:rPr>
        <w:t>NEW TOEIC</w:t>
      </w:r>
      <w:r w:rsidRPr="00A05534">
        <w:rPr>
          <w:rFonts w:ascii="標楷體" w:eastAsia="標楷體" w:hAnsi="標楷體" w:cs="新細明體" w:hint="eastAsia"/>
          <w:kern w:val="0"/>
          <w:szCs w:val="24"/>
        </w:rPr>
        <w:t>）測驗成績</w:t>
      </w:r>
      <w:r w:rsidRPr="00A05534">
        <w:rPr>
          <w:rFonts w:ascii="標楷體" w:eastAsia="標楷體" w:hAnsi="標楷體" w:cs="Times New Roman"/>
          <w:kern w:val="0"/>
          <w:szCs w:val="24"/>
        </w:rPr>
        <w:t xml:space="preserve">550 </w:t>
      </w:r>
      <w:r w:rsidRPr="00A05534">
        <w:rPr>
          <w:rFonts w:ascii="標楷體" w:eastAsia="標楷體" w:hAnsi="標楷體" w:cs="新細明體" w:hint="eastAsia"/>
          <w:kern w:val="0"/>
          <w:szCs w:val="24"/>
        </w:rPr>
        <w:t>分以上。</w:t>
      </w:r>
    </w:p>
    <w:p w:rsidR="00284E9D" w:rsidRPr="00A05534" w:rsidRDefault="00284E9D" w:rsidP="00284E9D">
      <w:pPr>
        <w:pStyle w:val="Default"/>
        <w:ind w:leftChars="200" w:left="480"/>
        <w:rPr>
          <w:rFonts w:ascii="標楷體" w:eastAsia="標楷體" w:hAnsi="標楷體" w:cs="新細明體"/>
        </w:rPr>
      </w:pPr>
      <w:r w:rsidRPr="00A05534">
        <w:rPr>
          <w:rFonts w:ascii="標楷體" w:eastAsia="標楷體" w:hAnsi="標楷體"/>
        </w:rPr>
        <w:t>(</w:t>
      </w:r>
      <w:r w:rsidRPr="00A05534">
        <w:rPr>
          <w:rFonts w:ascii="標楷體" w:eastAsia="標楷體" w:hAnsi="標楷體" w:cs="新細明體" w:hint="eastAsia"/>
        </w:rPr>
        <w:t>五</w:t>
      </w:r>
      <w:r w:rsidRPr="00A05534">
        <w:rPr>
          <w:rFonts w:ascii="標楷體" w:eastAsia="標楷體" w:hAnsi="標楷體"/>
        </w:rPr>
        <w:t xml:space="preserve">) </w:t>
      </w:r>
      <w:r w:rsidRPr="00A05534">
        <w:rPr>
          <w:rFonts w:ascii="標楷體" w:eastAsia="標楷體" w:hAnsi="標楷體" w:cs="新細明體" w:hint="eastAsia"/>
        </w:rPr>
        <w:t>等同全民英檢中級以上程度之各項英語檢定考試。</w:t>
      </w:r>
    </w:p>
    <w:p w:rsidR="00284E9D" w:rsidRPr="00A05534" w:rsidRDefault="00284E9D" w:rsidP="00A05534">
      <w:pPr>
        <w:pStyle w:val="a9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新細明體"/>
          <w:kern w:val="0"/>
          <w:szCs w:val="24"/>
        </w:rPr>
      </w:pPr>
      <w:r w:rsidRPr="00A05534">
        <w:rPr>
          <w:rFonts w:ascii="標楷體" w:eastAsia="標楷體" w:hAnsi="標楷體" w:cs="新細明體" w:hint="eastAsia"/>
          <w:kern w:val="0"/>
          <w:szCs w:val="24"/>
        </w:rPr>
        <w:t>本</w:t>
      </w:r>
      <w:r w:rsidR="00C313FC" w:rsidRPr="00A05534">
        <w:rPr>
          <w:rFonts w:ascii="標楷體" w:eastAsia="標楷體" w:hAnsi="標楷體" w:cs="新細明體" w:hint="eastAsia"/>
          <w:szCs w:val="24"/>
        </w:rPr>
        <w:t>系</w:t>
      </w:r>
      <w:r w:rsidRPr="00A05534">
        <w:rPr>
          <w:rFonts w:ascii="標楷體" w:eastAsia="標楷體" w:hAnsi="標楷體" w:cs="新細明體" w:hint="eastAsia"/>
          <w:kern w:val="0"/>
          <w:szCs w:val="24"/>
        </w:rPr>
        <w:t>學生參加第五點所列校外各類英檢考試後，須於規定期間內上網登錄英檢</w:t>
      </w:r>
    </w:p>
    <w:p w:rsidR="00284E9D" w:rsidRPr="00A05534" w:rsidRDefault="00284E9D" w:rsidP="00284E9D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  <w:r w:rsidRPr="00A05534">
        <w:rPr>
          <w:rFonts w:ascii="標楷體" w:eastAsia="標楷體" w:hAnsi="標楷體" w:cs="新細明體" w:hint="eastAsia"/>
          <w:kern w:val="0"/>
          <w:szCs w:val="24"/>
        </w:rPr>
        <w:t xml:space="preserve">    系統，以備</w:t>
      </w:r>
      <w:r w:rsidR="00C313FC" w:rsidRPr="00A05534">
        <w:rPr>
          <w:rFonts w:ascii="標楷體" w:eastAsia="標楷體" w:hAnsi="標楷體" w:cs="新細明體" w:hint="eastAsia"/>
          <w:kern w:val="0"/>
          <w:szCs w:val="24"/>
        </w:rPr>
        <w:t>本</w:t>
      </w:r>
      <w:r w:rsidR="00C313FC" w:rsidRPr="00A05534">
        <w:rPr>
          <w:rFonts w:ascii="標楷體" w:eastAsia="標楷體" w:hAnsi="標楷體" w:cs="新細明體" w:hint="eastAsia"/>
          <w:szCs w:val="24"/>
        </w:rPr>
        <w:t>系</w:t>
      </w:r>
      <w:r w:rsidRPr="00A05534">
        <w:rPr>
          <w:rFonts w:ascii="標楷體" w:eastAsia="標楷體" w:hAnsi="標楷體" w:cs="新細明體" w:hint="eastAsia"/>
          <w:kern w:val="0"/>
          <w:szCs w:val="24"/>
        </w:rPr>
        <w:t>審核畢業資格；大學部學生未通過標準者，可選修本校「進修</w:t>
      </w:r>
    </w:p>
    <w:p w:rsidR="00284E9D" w:rsidRPr="00A05534" w:rsidRDefault="00284E9D" w:rsidP="00284E9D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  <w:r w:rsidRPr="00A05534">
        <w:rPr>
          <w:rFonts w:ascii="標楷體" w:eastAsia="標楷體" w:hAnsi="標楷體" w:cs="新細明體" w:hint="eastAsia"/>
          <w:kern w:val="0"/>
          <w:szCs w:val="24"/>
        </w:rPr>
        <w:t xml:space="preserve">    英語」課程（含網路英文課程），修課成績及格者，須再參加本校等同於全民</w:t>
      </w:r>
    </w:p>
    <w:p w:rsidR="00A05534" w:rsidRDefault="00284E9D" w:rsidP="00284E9D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  <w:r w:rsidRPr="00A05534">
        <w:rPr>
          <w:rFonts w:ascii="標楷體" w:eastAsia="標楷體" w:hAnsi="標楷體" w:cs="新細明體" w:hint="eastAsia"/>
          <w:kern w:val="0"/>
          <w:szCs w:val="24"/>
        </w:rPr>
        <w:t xml:space="preserve">    英檢中級初試之各類模擬英檢測驗，始可畢業</w:t>
      </w:r>
      <w:r w:rsidR="00A05534" w:rsidRPr="00A05534">
        <w:rPr>
          <w:rFonts w:ascii="標楷體" w:eastAsia="標楷體" w:hAnsi="標楷體" w:cs="新細明體" w:hint="eastAsia"/>
          <w:szCs w:val="24"/>
        </w:rPr>
        <w:t>。</w:t>
      </w:r>
      <w:bookmarkStart w:id="0" w:name="_GoBack"/>
      <w:bookmarkEnd w:id="0"/>
    </w:p>
    <w:p w:rsidR="00B37E30" w:rsidRPr="00A05534" w:rsidRDefault="00B37E30" w:rsidP="00A05534">
      <w:pPr>
        <w:pStyle w:val="a9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新細明體"/>
          <w:kern w:val="0"/>
          <w:szCs w:val="24"/>
        </w:rPr>
      </w:pPr>
      <w:r w:rsidRPr="00A05534">
        <w:rPr>
          <w:rFonts w:ascii="標楷體" w:eastAsia="標楷體" w:hAnsi="標楷體" w:cs="新細明體" w:hint="eastAsia"/>
          <w:szCs w:val="24"/>
        </w:rPr>
        <w:t>本要點經本</w:t>
      </w:r>
      <w:r w:rsidR="00C313FC" w:rsidRPr="00A05534">
        <w:rPr>
          <w:rFonts w:ascii="標楷體" w:eastAsia="標楷體" w:hAnsi="標楷體" w:cs="新細明體" w:hint="eastAsia"/>
          <w:szCs w:val="24"/>
        </w:rPr>
        <w:t>系系</w:t>
      </w:r>
      <w:r w:rsidRPr="00A05534">
        <w:rPr>
          <w:rFonts w:ascii="標楷體" w:eastAsia="標楷體" w:hAnsi="標楷體" w:cs="新細明體" w:hint="eastAsia"/>
          <w:szCs w:val="24"/>
        </w:rPr>
        <w:t>務會議通過後實施，修正時亦同。</w:t>
      </w:r>
      <w:r w:rsidRPr="00A05534">
        <w:rPr>
          <w:rFonts w:ascii="標楷體" w:eastAsia="標楷體" w:hAnsi="標楷體" w:cs="新細明體"/>
          <w:szCs w:val="24"/>
        </w:rPr>
        <w:t xml:space="preserve"> </w:t>
      </w:r>
    </w:p>
    <w:p w:rsidR="00B37E30" w:rsidRPr="004C52A3" w:rsidRDefault="00B37E30" w:rsidP="00B37E30">
      <w:pPr>
        <w:pStyle w:val="Default"/>
        <w:rPr>
          <w:rFonts w:ascii="標楷體" w:eastAsia="標楷體" w:hAnsi="標楷體"/>
          <w:color w:val="auto"/>
        </w:rPr>
      </w:pPr>
    </w:p>
    <w:sectPr w:rsidR="00B37E30" w:rsidRPr="004C52A3" w:rsidSect="00B37E30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CC9" w:rsidRDefault="001E7CC9" w:rsidP="00723226">
      <w:r>
        <w:separator/>
      </w:r>
    </w:p>
  </w:endnote>
  <w:endnote w:type="continuationSeparator" w:id="0">
    <w:p w:rsidR="001E7CC9" w:rsidRDefault="001E7CC9" w:rsidP="0072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CC9" w:rsidRDefault="001E7CC9" w:rsidP="00723226">
      <w:r>
        <w:separator/>
      </w:r>
    </w:p>
  </w:footnote>
  <w:footnote w:type="continuationSeparator" w:id="0">
    <w:p w:rsidR="001E7CC9" w:rsidRDefault="001E7CC9" w:rsidP="00723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92442"/>
    <w:multiLevelType w:val="hybridMultilevel"/>
    <w:tmpl w:val="3F6EAACA"/>
    <w:lvl w:ilvl="0" w:tplc="A8509FE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965927"/>
    <w:multiLevelType w:val="hybridMultilevel"/>
    <w:tmpl w:val="CB448FE2"/>
    <w:lvl w:ilvl="0" w:tplc="A8509FE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EF6BC2"/>
    <w:multiLevelType w:val="hybridMultilevel"/>
    <w:tmpl w:val="167C17FE"/>
    <w:lvl w:ilvl="0" w:tplc="3DB6E342">
      <w:start w:val="1"/>
      <w:numFmt w:val="taiwaneseCountingThousand"/>
      <w:suff w:val="space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30"/>
    <w:rsid w:val="000217E6"/>
    <w:rsid w:val="00101D46"/>
    <w:rsid w:val="001E7CC9"/>
    <w:rsid w:val="00284E9D"/>
    <w:rsid w:val="004C52A3"/>
    <w:rsid w:val="006F43CC"/>
    <w:rsid w:val="00723226"/>
    <w:rsid w:val="007F179E"/>
    <w:rsid w:val="00A05534"/>
    <w:rsid w:val="00B37E30"/>
    <w:rsid w:val="00C313FC"/>
    <w:rsid w:val="00C40581"/>
    <w:rsid w:val="00D6009C"/>
    <w:rsid w:val="00DD03DB"/>
    <w:rsid w:val="00F26989"/>
    <w:rsid w:val="00F62931"/>
    <w:rsid w:val="00FE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C17F7"/>
  <w15:docId w15:val="{AD9AA711-640C-4C8A-911D-E4FB9B6B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7E3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232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32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32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322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01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01D4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055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11</cp:revision>
  <cp:lastPrinted>2017-06-15T03:41:00Z</cp:lastPrinted>
  <dcterms:created xsi:type="dcterms:W3CDTF">2017-06-15T02:41:00Z</dcterms:created>
  <dcterms:modified xsi:type="dcterms:W3CDTF">2017-07-19T04:17:00Z</dcterms:modified>
</cp:coreProperties>
</file>