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D72068" w:rsidRDefault="0067669B" w:rsidP="0067669B">
      <w:pPr>
        <w:pStyle w:val="a6"/>
        <w:spacing w:line="240" w:lineRule="exact"/>
        <w:rPr>
          <w:rFonts w:ascii="Times New Roman" w:eastAsia="新細明體" w:hAnsi="Times New Roman"/>
          <w:b/>
          <w:sz w:val="20"/>
        </w:rPr>
      </w:pPr>
      <w:r w:rsidRPr="00D72068">
        <w:rPr>
          <w:rFonts w:ascii="Times New Roman" w:eastAsia="新細明體" w:hAnsi="新細明體"/>
          <w:b/>
          <w:sz w:val="20"/>
        </w:rPr>
        <w:t>國立雲林科技大學</w:t>
      </w:r>
      <w:r>
        <w:rPr>
          <w:rFonts w:ascii="Times New Roman" w:eastAsia="新細明體" w:hAnsi="Times New Roman" w:hint="eastAsia"/>
          <w:b/>
          <w:sz w:val="20"/>
        </w:rPr>
        <w:t>103</w:t>
      </w:r>
      <w:r w:rsidRPr="00D72068">
        <w:rPr>
          <w:rFonts w:ascii="Times New Roman" w:eastAsia="新細明體" w:hAnsi="新細明體"/>
          <w:b/>
          <w:sz w:val="20"/>
        </w:rPr>
        <w:t>學年度起財務金融系四年制必修課程流程圖</w:t>
      </w:r>
    </w:p>
    <w:p w:rsidR="001C70DC" w:rsidRPr="005F7609" w:rsidRDefault="0067669B" w:rsidP="001C70DC">
      <w:pPr>
        <w:pStyle w:val="a6"/>
        <w:spacing w:line="240" w:lineRule="exact"/>
        <w:rPr>
          <w:rFonts w:ascii="Times New Roman" w:eastAsiaTheme="minorEastAsia" w:hAnsi="Times New Roman"/>
          <w:b/>
          <w:sz w:val="20"/>
        </w:rPr>
      </w:pPr>
      <w:r w:rsidRPr="00D72068">
        <w:rPr>
          <w:rFonts w:ascii="Times New Roman" w:eastAsia="新細明體" w:hAnsi="新細明體"/>
          <w:b/>
          <w:sz w:val="20"/>
        </w:rPr>
        <w:t>課程流程圖</w:t>
      </w:r>
      <w:r w:rsidRPr="00D72068">
        <w:rPr>
          <w:rFonts w:ascii="Times New Roman" w:eastAsia="新細明體" w:hAnsi="Times New Roman"/>
          <w:b/>
          <w:sz w:val="20"/>
        </w:rPr>
        <w:t>(</w:t>
      </w:r>
      <w:r w:rsidRPr="00D72068">
        <w:rPr>
          <w:rFonts w:ascii="Times New Roman" w:eastAsia="新細明體" w:hAnsi="新細明體"/>
          <w:b/>
          <w:sz w:val="20"/>
        </w:rPr>
        <w:t>講授時數</w:t>
      </w:r>
      <w:r w:rsidRPr="00D72068">
        <w:rPr>
          <w:rFonts w:ascii="Times New Roman" w:eastAsia="新細明體" w:hAnsi="Times New Roman"/>
          <w:b/>
          <w:sz w:val="20"/>
        </w:rPr>
        <w:t>-</w:t>
      </w:r>
      <w:r w:rsidRPr="00D72068">
        <w:rPr>
          <w:rFonts w:ascii="Times New Roman" w:eastAsia="新細明體" w:hAnsi="新細明體"/>
          <w:b/>
          <w:sz w:val="20"/>
        </w:rPr>
        <w:t>實習時數</w:t>
      </w:r>
      <w:r w:rsidRPr="00D72068">
        <w:rPr>
          <w:rFonts w:ascii="Times New Roman" w:eastAsia="新細明體" w:hAnsi="Times New Roman"/>
          <w:b/>
          <w:sz w:val="20"/>
        </w:rPr>
        <w:t>-</w:t>
      </w:r>
      <w:r w:rsidRPr="00D72068">
        <w:rPr>
          <w:rFonts w:ascii="Times New Roman" w:eastAsia="新細明體" w:hAnsi="新細明體"/>
          <w:b/>
          <w:sz w:val="20"/>
        </w:rPr>
        <w:t>學分數</w:t>
      </w:r>
      <w:r>
        <w:rPr>
          <w:rFonts w:ascii="Times New Roman" w:eastAsia="新細明體" w:hAnsi="Times New Roman"/>
          <w:b/>
          <w:sz w:val="20"/>
        </w:rPr>
        <w:t>)</w:t>
      </w:r>
      <w:r w:rsidR="00A354A6">
        <w:rPr>
          <w:rFonts w:ascii="Times New Roman" w:eastAsia="新細明體" w:hAnsi="Times New Roman" w:hint="eastAsia"/>
          <w:b/>
          <w:sz w:val="20"/>
        </w:rPr>
        <w:t xml:space="preserve">            </w:t>
      </w:r>
      <w:r w:rsidR="001C70DC" w:rsidRPr="00405595">
        <w:rPr>
          <w:rFonts w:ascii="Times New Roman" w:eastAsiaTheme="minorEastAsia" w:hAnsi="Times New Roman" w:hint="eastAsia"/>
          <w:b/>
          <w:sz w:val="20"/>
        </w:rPr>
        <w:t>104</w:t>
      </w:r>
      <w:r w:rsidR="001C70DC" w:rsidRPr="005F7609">
        <w:rPr>
          <w:rFonts w:ascii="Times New Roman" w:eastAsiaTheme="minorEastAsia" w:hAnsi="Times New Roman"/>
          <w:b/>
          <w:sz w:val="20"/>
        </w:rPr>
        <w:t>學年度第</w:t>
      </w:r>
      <w:r w:rsidR="001C70DC" w:rsidRPr="00405595">
        <w:rPr>
          <w:rFonts w:ascii="Times New Roman" w:eastAsiaTheme="minorEastAsia" w:hAnsi="Times New Roman" w:hint="eastAsia"/>
          <w:b/>
          <w:sz w:val="20"/>
        </w:rPr>
        <w:t>5</w:t>
      </w:r>
      <w:r w:rsidR="001C70DC" w:rsidRPr="005F7609">
        <w:rPr>
          <w:rFonts w:ascii="Times New Roman" w:eastAsiaTheme="minorEastAsia" w:hAnsi="Times New Roman"/>
          <w:b/>
          <w:sz w:val="20"/>
        </w:rPr>
        <w:t>次</w:t>
      </w:r>
      <w:r w:rsidR="001C70DC" w:rsidRPr="00405595">
        <w:rPr>
          <w:rFonts w:ascii="Times New Roman" w:eastAsiaTheme="minorEastAsia" w:hAnsi="Times New Roman" w:hint="eastAsia"/>
          <w:b/>
          <w:sz w:val="20"/>
        </w:rPr>
        <w:t>系課程會議</w:t>
      </w:r>
      <w:r w:rsidR="001C70DC" w:rsidRPr="005F7609">
        <w:rPr>
          <w:rFonts w:ascii="Times New Roman" w:eastAsiaTheme="minorEastAsia" w:hAnsi="Times New Roman"/>
          <w:b/>
          <w:sz w:val="20"/>
        </w:rPr>
        <w:t>通過</w:t>
      </w:r>
      <w:r w:rsidR="001C70DC">
        <w:rPr>
          <w:rFonts w:ascii="Times New Roman" w:eastAsiaTheme="minorEastAsia" w:hAnsi="Times New Roman" w:hint="eastAsia"/>
          <w:b/>
          <w:sz w:val="20"/>
        </w:rPr>
        <w:t>105.</w:t>
      </w:r>
      <w:r w:rsidR="001C70DC" w:rsidRPr="00405595">
        <w:rPr>
          <w:rFonts w:ascii="Times New Roman" w:eastAsiaTheme="minorEastAsia" w:hAnsi="Times New Roman" w:hint="eastAsia"/>
          <w:b/>
          <w:sz w:val="20"/>
        </w:rPr>
        <w:t>4</w:t>
      </w:r>
      <w:r w:rsidR="001C70DC">
        <w:rPr>
          <w:rFonts w:ascii="Times New Roman" w:eastAsiaTheme="minorEastAsia" w:hAnsi="Times New Roman" w:hint="eastAsia"/>
          <w:b/>
          <w:sz w:val="20"/>
        </w:rPr>
        <w:t>.</w:t>
      </w:r>
      <w:r w:rsidR="001C70DC" w:rsidRPr="00405595">
        <w:rPr>
          <w:rFonts w:ascii="Times New Roman" w:eastAsiaTheme="minorEastAsia" w:hAnsi="Times New Roman" w:hint="eastAsia"/>
          <w:b/>
          <w:sz w:val="20"/>
        </w:rPr>
        <w:t>14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6"/>
        <w:gridCol w:w="1039"/>
        <w:gridCol w:w="1041"/>
        <w:gridCol w:w="1040"/>
        <w:gridCol w:w="1048"/>
        <w:gridCol w:w="1040"/>
        <w:gridCol w:w="1047"/>
        <w:gridCol w:w="1040"/>
        <w:gridCol w:w="849"/>
        <w:gridCol w:w="192"/>
      </w:tblGrid>
      <w:tr w:rsidR="0067669B" w:rsidRPr="00D72068" w:rsidTr="001C70DC">
        <w:trPr>
          <w:gridBefore w:val="1"/>
          <w:wBefore w:w="26" w:type="dxa"/>
        </w:trPr>
        <w:tc>
          <w:tcPr>
            <w:tcW w:w="2080"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大一</w:t>
            </w:r>
            <w:r w:rsidRPr="00D72068">
              <w:rPr>
                <w:rFonts w:ascii="Times New Roman" w:eastAsia="新細明體" w:hAnsi="Times New Roman"/>
                <w:bCs/>
                <w:sz w:val="18"/>
              </w:rPr>
              <w:t>)</w:t>
            </w:r>
          </w:p>
        </w:tc>
        <w:tc>
          <w:tcPr>
            <w:tcW w:w="2088"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大二</w:t>
            </w:r>
            <w:r w:rsidRPr="00D72068">
              <w:rPr>
                <w:rFonts w:ascii="Times New Roman" w:eastAsia="新細明體" w:hAnsi="Times New Roman"/>
                <w:bCs/>
                <w:sz w:val="18"/>
              </w:rPr>
              <w:t>)</w:t>
            </w:r>
          </w:p>
        </w:tc>
        <w:tc>
          <w:tcPr>
            <w:tcW w:w="2087"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3</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大三</w:t>
            </w:r>
            <w:r w:rsidRPr="00D72068">
              <w:rPr>
                <w:rFonts w:ascii="Times New Roman" w:eastAsia="新細明體" w:hAnsi="Times New Roman"/>
                <w:bCs/>
                <w:sz w:val="18"/>
              </w:rPr>
              <w:t>)</w:t>
            </w:r>
          </w:p>
        </w:tc>
        <w:tc>
          <w:tcPr>
            <w:tcW w:w="2081" w:type="dxa"/>
            <w:gridSpan w:val="3"/>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4</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大四</w:t>
            </w:r>
            <w:r w:rsidRPr="00D72068">
              <w:rPr>
                <w:rFonts w:ascii="Times New Roman" w:eastAsia="新細明體" w:hAnsi="Times New Roman"/>
                <w:bCs/>
                <w:sz w:val="18"/>
              </w:rPr>
              <w:t>)</w:t>
            </w:r>
          </w:p>
        </w:tc>
      </w:tr>
      <w:tr w:rsidR="0067669B" w:rsidRPr="00D72068" w:rsidTr="001C70DC">
        <w:trPr>
          <w:gridBefore w:val="1"/>
          <w:wBefore w:w="26" w:type="dxa"/>
        </w:trPr>
        <w:tc>
          <w:tcPr>
            <w:tcW w:w="1039"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1"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0"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8"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0"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7"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0"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1" w:type="dxa"/>
            <w:gridSpan w:val="2"/>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r>
      <w:tr w:rsidR="0067669B" w:rsidRPr="00D72068" w:rsidTr="001C70DC">
        <w:trPr>
          <w:gridBefore w:val="1"/>
          <w:wBefore w:w="26" w:type="dxa"/>
        </w:trPr>
        <w:tc>
          <w:tcPr>
            <w:tcW w:w="8336" w:type="dxa"/>
            <w:gridSpan w:val="9"/>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313FC5">
              <w:rPr>
                <w:rFonts w:hint="eastAsia"/>
                <w:b/>
                <w:sz w:val="16"/>
              </w:rPr>
              <w:t>校共同必修科目(含通識8學分，計30學分)</w:t>
            </w:r>
          </w:p>
        </w:tc>
      </w:tr>
      <w:tr w:rsidR="0067669B" w:rsidRPr="009A56A7" w:rsidTr="001C70DC">
        <w:trPr>
          <w:gridBefore w:val="1"/>
          <w:wBefore w:w="26" w:type="dxa"/>
        </w:trPr>
        <w:tc>
          <w:tcPr>
            <w:tcW w:w="1039"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體育</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2-0-0</w:t>
            </w:r>
          </w:p>
        </w:tc>
        <w:tc>
          <w:tcPr>
            <w:tcW w:w="1041"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體育</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2-0-0</w:t>
            </w:r>
          </w:p>
        </w:tc>
        <w:tc>
          <w:tcPr>
            <w:tcW w:w="1040"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體育</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2-0-0</w:t>
            </w:r>
          </w:p>
        </w:tc>
        <w:tc>
          <w:tcPr>
            <w:tcW w:w="1048"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體育</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2-0-0</w:t>
            </w:r>
          </w:p>
        </w:tc>
        <w:tc>
          <w:tcPr>
            <w:tcW w:w="1040"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7"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0" w:type="dxa"/>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1" w:type="dxa"/>
            <w:gridSpan w:val="2"/>
            <w:tcBorders>
              <w:top w:val="single" w:sz="6" w:space="0" w:color="auto"/>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散文選讀</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1"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文學欣賞</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8"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應用中文</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憲政法治</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7"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哲學思考</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1" w:type="dxa"/>
            <w:gridSpan w:val="2"/>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字彙與閱讀</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w:t>
            </w:r>
            <w:r w:rsidRPr="009A56A7">
              <w:rPr>
                <w:rFonts w:ascii="Times New Roman" w:eastAsia="新細明體" w:hAnsi="新細明體" w:hint="eastAsia"/>
                <w:bCs/>
                <w:sz w:val="18"/>
              </w:rPr>
              <w:t>一</w:t>
            </w:r>
            <w:r w:rsidRPr="009A56A7">
              <w:rPr>
                <w:rFonts w:ascii="Times New Roman" w:eastAsia="新細明體" w:hAnsi="新細明體" w:hint="eastAsia"/>
                <w:bCs/>
                <w:sz w:val="18"/>
              </w:rPr>
              <w:t>)</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1"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字彙與閱讀</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w:t>
            </w:r>
            <w:r w:rsidRPr="009A56A7">
              <w:rPr>
                <w:rFonts w:ascii="Times New Roman" w:eastAsia="新細明體" w:hAnsi="新細明體" w:hint="eastAsia"/>
                <w:bCs/>
                <w:sz w:val="18"/>
              </w:rPr>
              <w:t>二</w:t>
            </w:r>
            <w:r w:rsidRPr="009A56A7">
              <w:rPr>
                <w:rFonts w:ascii="Times New Roman" w:eastAsia="新細明體" w:hAnsi="新細明體" w:hint="eastAsia"/>
                <w:bCs/>
                <w:sz w:val="18"/>
              </w:rPr>
              <w:t>)</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進階閱讀</w:t>
            </w:r>
          </w:p>
          <w:p w:rsidR="0067669B" w:rsidRPr="009A56A7" w:rsidRDefault="0067669B" w:rsidP="006F7D38">
            <w:pPr>
              <w:pStyle w:val="a6"/>
              <w:spacing w:line="240" w:lineRule="exact"/>
              <w:rPr>
                <w:rFonts w:ascii="Times New Roman" w:eastAsia="新細明體" w:hAnsi="新細明體"/>
                <w:bCs/>
                <w:sz w:val="18"/>
              </w:rPr>
            </w:pP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8"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7"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1" w:type="dxa"/>
            <w:gridSpan w:val="2"/>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生命教育</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1"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歷史思維</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8"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7"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1" w:type="dxa"/>
            <w:gridSpan w:val="2"/>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英語聽講練習</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w:t>
            </w:r>
            <w:r w:rsidRPr="00E419E1">
              <w:rPr>
                <w:rFonts w:ascii="Times New Roman" w:eastAsia="新細明體" w:hAnsi="新細明體" w:hint="eastAsia"/>
                <w:bCs/>
                <w:color w:val="000000" w:themeColor="text1"/>
                <w:sz w:val="18"/>
              </w:rPr>
              <w:t>一</w:t>
            </w:r>
            <w:r w:rsidRPr="00E419E1">
              <w:rPr>
                <w:rFonts w:ascii="Times New Roman" w:eastAsia="新細明體" w:hAnsi="新細明體" w:hint="eastAsia"/>
                <w:bCs/>
                <w:color w:val="000000" w:themeColor="text1"/>
                <w:sz w:val="18"/>
              </w:rPr>
              <w:t>)</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0-2-1</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勞作教育服務學習</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0-2-0</w:t>
            </w:r>
          </w:p>
        </w:tc>
        <w:tc>
          <w:tcPr>
            <w:tcW w:w="1041" w:type="dxa"/>
            <w:tcBorders>
              <w:top w:val="nil"/>
              <w:left w:val="nil"/>
              <w:bottom w:val="nil"/>
              <w:right w:val="nil"/>
            </w:tcBorders>
          </w:tcPr>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英語聽講練習</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w:t>
            </w:r>
            <w:r w:rsidRPr="00E419E1">
              <w:rPr>
                <w:rFonts w:ascii="Times New Roman" w:eastAsia="新細明體" w:hAnsi="新細明體" w:hint="eastAsia"/>
                <w:bCs/>
                <w:color w:val="000000" w:themeColor="text1"/>
                <w:sz w:val="18"/>
              </w:rPr>
              <w:t>二</w:t>
            </w:r>
            <w:r w:rsidRPr="00E419E1">
              <w:rPr>
                <w:rFonts w:ascii="Times New Roman" w:eastAsia="新細明體" w:hAnsi="新細明體" w:hint="eastAsia"/>
                <w:bCs/>
                <w:color w:val="000000" w:themeColor="text1"/>
                <w:sz w:val="18"/>
              </w:rPr>
              <w:t>)</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0-2-1</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勞作教育服務學習</w:t>
            </w:r>
          </w:p>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0-2-0</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通識</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8"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通識</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通識</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7"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通識</w:t>
            </w:r>
          </w:p>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2-0-2</w:t>
            </w:r>
          </w:p>
        </w:tc>
        <w:tc>
          <w:tcPr>
            <w:tcW w:w="1040" w:type="dxa"/>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c>
          <w:tcPr>
            <w:tcW w:w="1041" w:type="dxa"/>
            <w:gridSpan w:val="2"/>
            <w:tcBorders>
              <w:top w:val="nil"/>
              <w:left w:val="nil"/>
              <w:bottom w:val="nil"/>
              <w:right w:val="nil"/>
            </w:tcBorders>
          </w:tcPr>
          <w:p w:rsidR="0067669B" w:rsidRPr="009A56A7" w:rsidRDefault="0067669B" w:rsidP="006F7D38">
            <w:pPr>
              <w:pStyle w:val="a6"/>
              <w:spacing w:line="240" w:lineRule="exact"/>
              <w:rPr>
                <w:rFonts w:ascii="Times New Roman" w:eastAsia="新細明體" w:hAnsi="新細明體"/>
                <w:bCs/>
                <w:sz w:val="18"/>
              </w:rPr>
            </w:pPr>
          </w:p>
        </w:tc>
      </w:tr>
      <w:tr w:rsidR="0067669B" w:rsidRPr="009A56A7" w:rsidTr="001C70DC">
        <w:trPr>
          <w:gridBefore w:val="1"/>
          <w:wBefore w:w="26" w:type="dxa"/>
        </w:trPr>
        <w:tc>
          <w:tcPr>
            <w:tcW w:w="1039" w:type="dxa"/>
            <w:tcBorders>
              <w:top w:val="single" w:sz="6" w:space="0" w:color="auto"/>
              <w:left w:val="nil"/>
              <w:bottom w:val="single" w:sz="6" w:space="0" w:color="auto"/>
              <w:right w:val="nil"/>
            </w:tcBorders>
          </w:tcPr>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8-4-7</w:t>
            </w:r>
          </w:p>
        </w:tc>
        <w:tc>
          <w:tcPr>
            <w:tcW w:w="1041" w:type="dxa"/>
            <w:tcBorders>
              <w:top w:val="single" w:sz="6" w:space="0" w:color="auto"/>
              <w:left w:val="nil"/>
              <w:bottom w:val="single" w:sz="6" w:space="0" w:color="auto"/>
              <w:right w:val="nil"/>
            </w:tcBorders>
          </w:tcPr>
          <w:p w:rsidR="0067669B" w:rsidRPr="00E419E1" w:rsidRDefault="0067669B" w:rsidP="006F7D38">
            <w:pPr>
              <w:pStyle w:val="a6"/>
              <w:spacing w:line="240" w:lineRule="exact"/>
              <w:rPr>
                <w:rFonts w:ascii="Times New Roman" w:eastAsia="新細明體" w:hAnsi="新細明體"/>
                <w:bCs/>
                <w:color w:val="000000" w:themeColor="text1"/>
                <w:sz w:val="18"/>
              </w:rPr>
            </w:pPr>
            <w:r w:rsidRPr="00E419E1">
              <w:rPr>
                <w:rFonts w:ascii="Times New Roman" w:eastAsia="新細明體" w:hAnsi="新細明體" w:hint="eastAsia"/>
                <w:bCs/>
                <w:color w:val="000000" w:themeColor="text1"/>
                <w:sz w:val="18"/>
              </w:rPr>
              <w:t>8-4-7</w:t>
            </w:r>
          </w:p>
        </w:tc>
        <w:tc>
          <w:tcPr>
            <w:tcW w:w="1040" w:type="dxa"/>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6-0-4</w:t>
            </w:r>
          </w:p>
        </w:tc>
        <w:tc>
          <w:tcPr>
            <w:tcW w:w="1048" w:type="dxa"/>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6-0-4</w:t>
            </w:r>
          </w:p>
        </w:tc>
        <w:tc>
          <w:tcPr>
            <w:tcW w:w="1040" w:type="dxa"/>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4-0-4</w:t>
            </w:r>
          </w:p>
        </w:tc>
        <w:tc>
          <w:tcPr>
            <w:tcW w:w="1047" w:type="dxa"/>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4-0-4</w:t>
            </w:r>
          </w:p>
        </w:tc>
        <w:tc>
          <w:tcPr>
            <w:tcW w:w="1040" w:type="dxa"/>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0-0-0</w:t>
            </w:r>
          </w:p>
        </w:tc>
        <w:tc>
          <w:tcPr>
            <w:tcW w:w="1041" w:type="dxa"/>
            <w:gridSpan w:val="2"/>
            <w:tcBorders>
              <w:top w:val="single" w:sz="6" w:space="0" w:color="auto"/>
              <w:left w:val="nil"/>
              <w:bottom w:val="single" w:sz="6" w:space="0" w:color="auto"/>
              <w:right w:val="nil"/>
            </w:tcBorders>
          </w:tcPr>
          <w:p w:rsidR="0067669B" w:rsidRPr="009A56A7" w:rsidRDefault="0067669B" w:rsidP="006F7D38">
            <w:pPr>
              <w:pStyle w:val="a6"/>
              <w:spacing w:line="240" w:lineRule="exact"/>
              <w:rPr>
                <w:rFonts w:ascii="Times New Roman" w:eastAsia="新細明體" w:hAnsi="新細明體"/>
                <w:bCs/>
                <w:sz w:val="18"/>
              </w:rPr>
            </w:pPr>
            <w:r w:rsidRPr="009A56A7">
              <w:rPr>
                <w:rFonts w:ascii="Times New Roman" w:eastAsia="新細明體" w:hAnsi="新細明體" w:hint="eastAsia"/>
                <w:bCs/>
                <w:sz w:val="18"/>
              </w:rPr>
              <w:t>0-0-0</w:t>
            </w:r>
          </w:p>
        </w:tc>
      </w:tr>
      <w:tr w:rsidR="0067669B" w:rsidRPr="00D72068" w:rsidTr="001C70DC">
        <w:trPr>
          <w:gridBefore w:val="1"/>
          <w:wBefore w:w="26" w:type="dxa"/>
        </w:trPr>
        <w:tc>
          <w:tcPr>
            <w:tcW w:w="8336" w:type="dxa"/>
            <w:gridSpan w:val="9"/>
            <w:tcBorders>
              <w:top w:val="single" w:sz="6" w:space="0" w:color="auto"/>
              <w:left w:val="nil"/>
              <w:bottom w:val="single" w:sz="6" w:space="0" w:color="auto"/>
              <w:right w:val="nil"/>
            </w:tcBorders>
          </w:tcPr>
          <w:p w:rsidR="0067669B" w:rsidRPr="00463183" w:rsidRDefault="0067669B" w:rsidP="006F7D38">
            <w:pPr>
              <w:pStyle w:val="a6"/>
              <w:spacing w:line="240" w:lineRule="exact"/>
              <w:rPr>
                <w:rFonts w:ascii="Times New Roman" w:eastAsia="新細明體" w:hAnsi="Times New Roman"/>
                <w:bCs/>
                <w:color w:val="000000" w:themeColor="text1"/>
                <w:sz w:val="18"/>
              </w:rPr>
            </w:pPr>
            <w:r w:rsidRPr="00463183">
              <w:rPr>
                <w:rFonts w:hint="eastAsia"/>
                <w:b/>
                <w:color w:val="000000" w:themeColor="text1"/>
                <w:sz w:val="16"/>
              </w:rPr>
              <w:t>學院共同必修科目(計15學分)</w:t>
            </w:r>
          </w:p>
        </w:tc>
      </w:tr>
      <w:tr w:rsidR="0067669B" w:rsidRPr="00D72068" w:rsidTr="001C70DC">
        <w:trPr>
          <w:gridBefore w:val="1"/>
          <w:wBefore w:w="26" w:type="dxa"/>
        </w:trPr>
        <w:tc>
          <w:tcPr>
            <w:tcW w:w="1039" w:type="dxa"/>
            <w:tcBorders>
              <w:top w:val="single" w:sz="6" w:space="0" w:color="auto"/>
              <w:left w:val="nil"/>
              <w:bottom w:val="nil"/>
              <w:right w:val="nil"/>
            </w:tcBorders>
          </w:tcPr>
          <w:p w:rsidR="0067669B" w:rsidRPr="00932A0E" w:rsidRDefault="0067669B" w:rsidP="006F7D38">
            <w:pPr>
              <w:snapToGrid w:val="0"/>
              <w:spacing w:line="280" w:lineRule="exact"/>
              <w:rPr>
                <w:color w:val="000000" w:themeColor="text1"/>
                <w:sz w:val="16"/>
              </w:rPr>
            </w:pPr>
            <w:r w:rsidRPr="00932A0E">
              <w:rPr>
                <w:rFonts w:hint="eastAsia"/>
                <w:color w:val="000000" w:themeColor="text1"/>
                <w:sz w:val="16"/>
              </w:rPr>
              <w:t>經濟學(一)</w:t>
            </w:r>
          </w:p>
          <w:p w:rsidR="0067669B" w:rsidRPr="00932A0E" w:rsidRDefault="0067669B" w:rsidP="006F7D38">
            <w:pPr>
              <w:snapToGrid w:val="0"/>
              <w:spacing w:line="190" w:lineRule="exact"/>
              <w:rPr>
                <w:color w:val="000000" w:themeColor="text1"/>
                <w:sz w:val="16"/>
              </w:rPr>
            </w:pPr>
            <w:r w:rsidRPr="00932A0E">
              <w:rPr>
                <w:rFonts w:hint="eastAsia"/>
                <w:color w:val="000000" w:themeColor="text1"/>
                <w:sz w:val="16"/>
              </w:rPr>
              <w:t>3-0-3</w:t>
            </w:r>
          </w:p>
          <w:p w:rsidR="0067669B" w:rsidRPr="00932A0E" w:rsidRDefault="0067669B" w:rsidP="006F7D38">
            <w:pPr>
              <w:snapToGrid w:val="0"/>
              <w:spacing w:line="260" w:lineRule="exact"/>
              <w:rPr>
                <w:color w:val="000000" w:themeColor="text1"/>
                <w:sz w:val="16"/>
              </w:rPr>
            </w:pPr>
            <w:r w:rsidRPr="00932A0E">
              <w:rPr>
                <w:rFonts w:hint="eastAsia"/>
                <w:color w:val="000000" w:themeColor="text1"/>
                <w:sz w:val="16"/>
              </w:rPr>
              <w:t>管理學(一)</w:t>
            </w:r>
          </w:p>
          <w:p w:rsidR="0067669B" w:rsidRPr="00932A0E" w:rsidRDefault="0067669B" w:rsidP="006F7D38">
            <w:pPr>
              <w:snapToGrid w:val="0"/>
              <w:spacing w:line="190" w:lineRule="exact"/>
              <w:rPr>
                <w:color w:val="000000" w:themeColor="text1"/>
                <w:sz w:val="16"/>
              </w:rPr>
            </w:pPr>
            <w:r w:rsidRPr="00932A0E">
              <w:rPr>
                <w:rFonts w:hint="eastAsia"/>
                <w:color w:val="000000" w:themeColor="text1"/>
                <w:sz w:val="16"/>
              </w:rPr>
              <w:t>2-0-2</w:t>
            </w:r>
          </w:p>
        </w:tc>
        <w:tc>
          <w:tcPr>
            <w:tcW w:w="1041" w:type="dxa"/>
            <w:tcBorders>
              <w:top w:val="single" w:sz="6" w:space="0" w:color="auto"/>
              <w:left w:val="nil"/>
              <w:bottom w:val="nil"/>
              <w:right w:val="nil"/>
            </w:tcBorders>
          </w:tcPr>
          <w:p w:rsidR="0067669B" w:rsidRPr="00932A0E" w:rsidRDefault="0067669B" w:rsidP="00884B58">
            <w:pPr>
              <w:snapToGrid w:val="0"/>
              <w:spacing w:line="280" w:lineRule="exact"/>
              <w:rPr>
                <w:color w:val="000000" w:themeColor="text1"/>
                <w:sz w:val="16"/>
              </w:rPr>
            </w:pPr>
            <w:r w:rsidRPr="00932A0E">
              <w:rPr>
                <w:rFonts w:hint="eastAsia"/>
                <w:color w:val="000000" w:themeColor="text1"/>
                <w:sz w:val="16"/>
              </w:rPr>
              <w:t>會計學</w:t>
            </w:r>
          </w:p>
          <w:p w:rsidR="0067669B" w:rsidRPr="00932A0E" w:rsidRDefault="0067669B" w:rsidP="00884B58">
            <w:pPr>
              <w:snapToGrid w:val="0"/>
              <w:spacing w:line="280" w:lineRule="exact"/>
              <w:rPr>
                <w:color w:val="000000" w:themeColor="text1"/>
                <w:sz w:val="16"/>
              </w:rPr>
            </w:pPr>
            <w:r w:rsidRPr="00932A0E">
              <w:rPr>
                <w:rFonts w:hint="eastAsia"/>
                <w:color w:val="000000" w:themeColor="text1"/>
                <w:sz w:val="16"/>
              </w:rPr>
              <w:t>3-0-3</w:t>
            </w:r>
          </w:p>
          <w:p w:rsidR="0067669B" w:rsidRPr="00932A0E" w:rsidRDefault="0067669B" w:rsidP="006F7D38">
            <w:pPr>
              <w:snapToGrid w:val="0"/>
              <w:spacing w:line="280" w:lineRule="exact"/>
              <w:rPr>
                <w:color w:val="000000" w:themeColor="text1"/>
                <w:sz w:val="16"/>
              </w:rPr>
            </w:pPr>
            <w:r w:rsidRPr="00932A0E">
              <w:rPr>
                <w:rFonts w:hint="eastAsia"/>
                <w:color w:val="000000" w:themeColor="text1"/>
                <w:sz w:val="16"/>
              </w:rPr>
              <w:t>管理學(二)</w:t>
            </w:r>
          </w:p>
          <w:p w:rsidR="0067669B" w:rsidRPr="00932A0E" w:rsidRDefault="0067669B" w:rsidP="00E167B5">
            <w:pPr>
              <w:snapToGrid w:val="0"/>
              <w:spacing w:beforeLines="50" w:before="180" w:line="120" w:lineRule="exact"/>
              <w:rPr>
                <w:color w:val="000000" w:themeColor="text1"/>
                <w:sz w:val="16"/>
              </w:rPr>
            </w:pPr>
            <w:r w:rsidRPr="00932A0E">
              <w:rPr>
                <w:rFonts w:hint="eastAsia"/>
                <w:color w:val="000000" w:themeColor="text1"/>
                <w:sz w:val="16"/>
              </w:rPr>
              <w:t>2-0-2</w:t>
            </w:r>
          </w:p>
          <w:p w:rsidR="0067669B" w:rsidRPr="00932A0E" w:rsidRDefault="0067669B" w:rsidP="00E167B5">
            <w:pPr>
              <w:snapToGrid w:val="0"/>
              <w:spacing w:beforeLines="50" w:before="180" w:line="120" w:lineRule="exact"/>
              <w:rPr>
                <w:color w:val="000000" w:themeColor="text1"/>
                <w:sz w:val="16"/>
              </w:rPr>
            </w:pPr>
          </w:p>
        </w:tc>
        <w:tc>
          <w:tcPr>
            <w:tcW w:w="1040" w:type="dxa"/>
            <w:tcBorders>
              <w:top w:val="single" w:sz="6" w:space="0" w:color="auto"/>
              <w:left w:val="nil"/>
              <w:bottom w:val="nil"/>
              <w:right w:val="nil"/>
            </w:tcBorders>
          </w:tcPr>
          <w:p w:rsidR="0067669B" w:rsidRPr="00932A0E" w:rsidRDefault="0067669B" w:rsidP="00884B58">
            <w:pPr>
              <w:snapToGrid w:val="0"/>
              <w:spacing w:line="280" w:lineRule="exact"/>
              <w:rPr>
                <w:color w:val="000000" w:themeColor="text1"/>
                <w:sz w:val="16"/>
              </w:rPr>
            </w:pPr>
            <w:r w:rsidRPr="00932A0E">
              <w:rPr>
                <w:rFonts w:hint="eastAsia"/>
                <w:color w:val="000000" w:themeColor="text1"/>
                <w:sz w:val="16"/>
              </w:rPr>
              <w:t>統計學(一)</w:t>
            </w:r>
          </w:p>
          <w:p w:rsidR="0067669B" w:rsidRPr="00932A0E" w:rsidRDefault="0067669B" w:rsidP="00884B58">
            <w:pPr>
              <w:snapToGrid w:val="0"/>
              <w:spacing w:line="280" w:lineRule="exact"/>
              <w:rPr>
                <w:color w:val="000000" w:themeColor="text1"/>
                <w:sz w:val="16"/>
              </w:rPr>
            </w:pPr>
            <w:r w:rsidRPr="00932A0E">
              <w:rPr>
                <w:rFonts w:hint="eastAsia"/>
                <w:color w:val="000000" w:themeColor="text1"/>
                <w:sz w:val="16"/>
              </w:rPr>
              <w:t>3-0-3</w:t>
            </w:r>
          </w:p>
        </w:tc>
        <w:tc>
          <w:tcPr>
            <w:tcW w:w="1048" w:type="dxa"/>
            <w:tcBorders>
              <w:top w:val="single" w:sz="6" w:space="0" w:color="auto"/>
              <w:left w:val="nil"/>
              <w:bottom w:val="nil"/>
              <w:right w:val="nil"/>
            </w:tcBorders>
          </w:tcPr>
          <w:p w:rsidR="0067669B" w:rsidRPr="00463183" w:rsidRDefault="0067669B" w:rsidP="006F7D38">
            <w:pPr>
              <w:snapToGrid w:val="0"/>
              <w:spacing w:line="190" w:lineRule="exact"/>
              <w:rPr>
                <w:color w:val="000000" w:themeColor="text1"/>
                <w:sz w:val="16"/>
              </w:rPr>
            </w:pPr>
          </w:p>
        </w:tc>
        <w:tc>
          <w:tcPr>
            <w:tcW w:w="1040" w:type="dxa"/>
            <w:tcBorders>
              <w:top w:val="single" w:sz="6" w:space="0" w:color="auto"/>
              <w:left w:val="nil"/>
              <w:bottom w:val="nil"/>
              <w:right w:val="nil"/>
            </w:tcBorders>
          </w:tcPr>
          <w:p w:rsidR="0067669B" w:rsidRPr="00463183" w:rsidRDefault="0067669B" w:rsidP="00E167B5">
            <w:pPr>
              <w:snapToGrid w:val="0"/>
              <w:spacing w:beforeLines="50" w:before="180" w:line="190" w:lineRule="exact"/>
              <w:rPr>
                <w:color w:val="000000" w:themeColor="text1"/>
                <w:sz w:val="16"/>
              </w:rPr>
            </w:pPr>
          </w:p>
        </w:tc>
        <w:tc>
          <w:tcPr>
            <w:tcW w:w="1047" w:type="dxa"/>
            <w:tcBorders>
              <w:top w:val="single" w:sz="6" w:space="0" w:color="auto"/>
              <w:left w:val="nil"/>
              <w:bottom w:val="nil"/>
              <w:right w:val="nil"/>
            </w:tcBorders>
          </w:tcPr>
          <w:p w:rsidR="0067669B" w:rsidRPr="00463183" w:rsidRDefault="0067669B" w:rsidP="00E167B5">
            <w:pPr>
              <w:snapToGrid w:val="0"/>
              <w:spacing w:beforeLines="50" w:before="180" w:line="190" w:lineRule="exact"/>
              <w:rPr>
                <w:color w:val="000000" w:themeColor="text1"/>
                <w:sz w:val="16"/>
              </w:rPr>
            </w:pPr>
          </w:p>
        </w:tc>
        <w:tc>
          <w:tcPr>
            <w:tcW w:w="1040" w:type="dxa"/>
            <w:tcBorders>
              <w:top w:val="single" w:sz="6" w:space="0" w:color="auto"/>
              <w:left w:val="nil"/>
              <w:bottom w:val="nil"/>
              <w:right w:val="nil"/>
            </w:tcBorders>
          </w:tcPr>
          <w:p w:rsidR="0067669B" w:rsidRPr="00463183" w:rsidRDefault="0067669B" w:rsidP="00E167B5">
            <w:pPr>
              <w:snapToGrid w:val="0"/>
              <w:spacing w:beforeLines="50" w:before="180" w:line="190" w:lineRule="exact"/>
              <w:rPr>
                <w:color w:val="000000" w:themeColor="text1"/>
                <w:sz w:val="16"/>
              </w:rPr>
            </w:pPr>
            <w:r w:rsidRPr="00463183">
              <w:rPr>
                <w:rFonts w:hint="eastAsia"/>
                <w:color w:val="000000" w:themeColor="text1"/>
                <w:sz w:val="16"/>
              </w:rPr>
              <w:t>企業倫理</w:t>
            </w:r>
          </w:p>
          <w:p w:rsidR="0067669B" w:rsidRPr="00463183" w:rsidRDefault="0067669B" w:rsidP="006F7D38">
            <w:pPr>
              <w:snapToGrid w:val="0"/>
              <w:spacing w:line="190" w:lineRule="exact"/>
              <w:rPr>
                <w:color w:val="000000" w:themeColor="text1"/>
                <w:sz w:val="16"/>
              </w:rPr>
            </w:pPr>
            <w:r w:rsidRPr="00463183">
              <w:rPr>
                <w:rFonts w:hint="eastAsia"/>
                <w:color w:val="000000" w:themeColor="text1"/>
                <w:sz w:val="16"/>
              </w:rPr>
              <w:t>2-0-2</w:t>
            </w:r>
          </w:p>
        </w:tc>
        <w:tc>
          <w:tcPr>
            <w:tcW w:w="1041" w:type="dxa"/>
            <w:gridSpan w:val="2"/>
            <w:tcBorders>
              <w:top w:val="single" w:sz="6" w:space="0" w:color="auto"/>
              <w:left w:val="nil"/>
              <w:bottom w:val="nil"/>
              <w:right w:val="nil"/>
            </w:tcBorders>
          </w:tcPr>
          <w:p w:rsidR="0067669B" w:rsidRPr="00463183" w:rsidRDefault="0067669B" w:rsidP="006F7D38">
            <w:pPr>
              <w:snapToGrid w:val="0"/>
              <w:spacing w:line="190" w:lineRule="exact"/>
              <w:rPr>
                <w:color w:val="000000" w:themeColor="text1"/>
                <w:sz w:val="16"/>
              </w:rPr>
            </w:pPr>
          </w:p>
        </w:tc>
      </w:tr>
      <w:tr w:rsidR="0067669B" w:rsidRPr="00D72068" w:rsidTr="001C70DC">
        <w:trPr>
          <w:gridBefore w:val="1"/>
          <w:wBefore w:w="26" w:type="dxa"/>
        </w:trPr>
        <w:tc>
          <w:tcPr>
            <w:tcW w:w="1039"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1"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0"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8"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0"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7"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0" w:type="dxa"/>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c>
          <w:tcPr>
            <w:tcW w:w="1041" w:type="dxa"/>
            <w:gridSpan w:val="2"/>
            <w:tcBorders>
              <w:top w:val="nil"/>
              <w:left w:val="nil"/>
              <w:bottom w:val="nil"/>
              <w:right w:val="nil"/>
            </w:tcBorders>
          </w:tcPr>
          <w:p w:rsidR="0067669B" w:rsidRPr="00463183" w:rsidRDefault="0067669B" w:rsidP="006F7D38">
            <w:pPr>
              <w:snapToGrid w:val="0"/>
              <w:spacing w:line="190" w:lineRule="exact"/>
              <w:rPr>
                <w:color w:val="000000" w:themeColor="text1"/>
                <w:sz w:val="16"/>
              </w:rPr>
            </w:pPr>
          </w:p>
        </w:tc>
      </w:tr>
      <w:tr w:rsidR="0067669B" w:rsidRPr="00D72068" w:rsidTr="001C70DC">
        <w:trPr>
          <w:gridBefore w:val="1"/>
          <w:wBefore w:w="26" w:type="dxa"/>
        </w:trPr>
        <w:tc>
          <w:tcPr>
            <w:tcW w:w="1039" w:type="dxa"/>
            <w:tcBorders>
              <w:top w:val="nil"/>
              <w:left w:val="nil"/>
              <w:bottom w:val="nil"/>
              <w:right w:val="nil"/>
            </w:tcBorders>
          </w:tcPr>
          <w:p w:rsidR="0067669B" w:rsidRPr="00463183" w:rsidRDefault="0067669B" w:rsidP="006F7D38">
            <w:pPr>
              <w:spacing w:line="190" w:lineRule="exact"/>
              <w:rPr>
                <w:b/>
                <w:color w:val="000000" w:themeColor="text1"/>
                <w:sz w:val="16"/>
              </w:rPr>
            </w:pPr>
            <w:r w:rsidRPr="00463183">
              <w:rPr>
                <w:rFonts w:hint="eastAsia"/>
                <w:b/>
                <w:color w:val="000000" w:themeColor="text1"/>
                <w:sz w:val="16"/>
              </w:rPr>
              <w:t>5-0-5</w:t>
            </w:r>
          </w:p>
        </w:tc>
        <w:tc>
          <w:tcPr>
            <w:tcW w:w="1041" w:type="dxa"/>
            <w:tcBorders>
              <w:top w:val="nil"/>
              <w:left w:val="nil"/>
              <w:bottom w:val="nil"/>
              <w:right w:val="nil"/>
            </w:tcBorders>
          </w:tcPr>
          <w:p w:rsidR="0067669B" w:rsidRPr="00463183" w:rsidRDefault="0067669B" w:rsidP="006F7D38">
            <w:pPr>
              <w:spacing w:line="190" w:lineRule="exact"/>
              <w:rPr>
                <w:b/>
                <w:color w:val="000000" w:themeColor="text1"/>
                <w:sz w:val="16"/>
              </w:rPr>
            </w:pPr>
            <w:r w:rsidRPr="00463183">
              <w:rPr>
                <w:rFonts w:hint="eastAsia"/>
                <w:b/>
                <w:color w:val="000000" w:themeColor="text1"/>
                <w:sz w:val="16"/>
              </w:rPr>
              <w:t>5-0-5</w:t>
            </w:r>
          </w:p>
        </w:tc>
        <w:tc>
          <w:tcPr>
            <w:tcW w:w="1040" w:type="dxa"/>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3-0-3</w:t>
            </w:r>
          </w:p>
        </w:tc>
        <w:tc>
          <w:tcPr>
            <w:tcW w:w="1048" w:type="dxa"/>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0-0-0</w:t>
            </w:r>
          </w:p>
        </w:tc>
        <w:tc>
          <w:tcPr>
            <w:tcW w:w="1040" w:type="dxa"/>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0-0-0</w:t>
            </w:r>
          </w:p>
        </w:tc>
        <w:tc>
          <w:tcPr>
            <w:tcW w:w="1047" w:type="dxa"/>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0-0-0</w:t>
            </w:r>
          </w:p>
        </w:tc>
        <w:tc>
          <w:tcPr>
            <w:tcW w:w="1040" w:type="dxa"/>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2-0-2</w:t>
            </w:r>
          </w:p>
        </w:tc>
        <w:tc>
          <w:tcPr>
            <w:tcW w:w="1041" w:type="dxa"/>
            <w:gridSpan w:val="2"/>
            <w:tcBorders>
              <w:top w:val="nil"/>
              <w:left w:val="nil"/>
              <w:bottom w:val="nil"/>
              <w:right w:val="nil"/>
            </w:tcBorders>
          </w:tcPr>
          <w:p w:rsidR="0067669B" w:rsidRPr="00463183" w:rsidRDefault="0067669B" w:rsidP="006F7D38">
            <w:pPr>
              <w:spacing w:line="190" w:lineRule="exact"/>
              <w:rPr>
                <w:color w:val="000000" w:themeColor="text1"/>
                <w:sz w:val="16"/>
              </w:rPr>
            </w:pPr>
            <w:r w:rsidRPr="00463183">
              <w:rPr>
                <w:rFonts w:hint="eastAsia"/>
                <w:color w:val="000000" w:themeColor="text1"/>
                <w:sz w:val="16"/>
              </w:rPr>
              <w:t>0-0-0</w:t>
            </w:r>
          </w:p>
        </w:tc>
      </w:tr>
      <w:tr w:rsidR="0067669B" w:rsidRPr="00D72068" w:rsidTr="001C70DC">
        <w:trPr>
          <w:gridBefore w:val="1"/>
          <w:wBefore w:w="26" w:type="dxa"/>
        </w:trPr>
        <w:tc>
          <w:tcPr>
            <w:tcW w:w="8336" w:type="dxa"/>
            <w:gridSpan w:val="9"/>
            <w:tcBorders>
              <w:top w:val="single" w:sz="6" w:space="0" w:color="auto"/>
              <w:left w:val="nil"/>
              <w:bottom w:val="single" w:sz="6" w:space="0" w:color="auto"/>
              <w:right w:val="nil"/>
            </w:tcBorders>
          </w:tcPr>
          <w:p w:rsidR="0067669B" w:rsidRPr="00463183" w:rsidRDefault="0067669B" w:rsidP="006F7D38">
            <w:pPr>
              <w:pStyle w:val="a6"/>
              <w:spacing w:line="240" w:lineRule="exact"/>
              <w:rPr>
                <w:rFonts w:ascii="Times New Roman" w:eastAsia="新細明體" w:hAnsi="Times New Roman"/>
                <w:bCs/>
                <w:color w:val="000000" w:themeColor="text1"/>
                <w:sz w:val="18"/>
              </w:rPr>
            </w:pPr>
            <w:r w:rsidRPr="00463183">
              <w:rPr>
                <w:rFonts w:hint="eastAsia"/>
                <w:b/>
                <w:color w:val="000000" w:themeColor="text1"/>
                <w:sz w:val="16"/>
              </w:rPr>
              <w:t>系(所)必修科目(計58學分)</w:t>
            </w:r>
          </w:p>
        </w:tc>
      </w:tr>
      <w:tr w:rsidR="0067669B" w:rsidRPr="009A56A7" w:rsidTr="001C70DC">
        <w:trPr>
          <w:gridBefore w:val="1"/>
          <w:wBefore w:w="26" w:type="dxa"/>
        </w:trPr>
        <w:tc>
          <w:tcPr>
            <w:tcW w:w="1039" w:type="dxa"/>
            <w:tcBorders>
              <w:top w:val="single" w:sz="6" w:space="0" w:color="auto"/>
              <w:left w:val="nil"/>
              <w:bottom w:val="nil"/>
              <w:right w:val="nil"/>
            </w:tcBorders>
          </w:tcPr>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微積分(一)</w:t>
            </w:r>
          </w:p>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3-0-3</w:t>
            </w:r>
          </w:p>
        </w:tc>
        <w:tc>
          <w:tcPr>
            <w:tcW w:w="1041" w:type="dxa"/>
            <w:tcBorders>
              <w:top w:val="single" w:sz="6" w:space="0" w:color="auto"/>
              <w:left w:val="nil"/>
              <w:bottom w:val="nil"/>
              <w:right w:val="nil"/>
            </w:tcBorders>
          </w:tcPr>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個體經濟學</w:t>
            </w:r>
          </w:p>
          <w:p w:rsidR="0067669B" w:rsidRPr="002E0087" w:rsidRDefault="0067669B" w:rsidP="00884B58">
            <w:pPr>
              <w:snapToGrid w:val="0"/>
              <w:spacing w:line="280" w:lineRule="exact"/>
              <w:rPr>
                <w:color w:val="000000" w:themeColor="text1"/>
                <w:sz w:val="16"/>
              </w:rPr>
            </w:pPr>
            <w:r w:rsidRPr="008B5B6C">
              <w:rPr>
                <w:rFonts w:hint="eastAsia"/>
                <w:color w:val="000000" w:themeColor="text1"/>
                <w:sz w:val="16"/>
              </w:rPr>
              <w:t>3-0-3</w:t>
            </w:r>
          </w:p>
        </w:tc>
        <w:tc>
          <w:tcPr>
            <w:tcW w:w="1040" w:type="dxa"/>
            <w:tcBorders>
              <w:top w:val="single" w:sz="6" w:space="0" w:color="auto"/>
              <w:left w:val="nil"/>
              <w:bottom w:val="nil"/>
              <w:right w:val="nil"/>
            </w:tcBorders>
          </w:tcPr>
          <w:p w:rsidR="0067669B" w:rsidRPr="00244A1E" w:rsidRDefault="0067669B" w:rsidP="00884B58">
            <w:pPr>
              <w:snapToGrid w:val="0"/>
              <w:spacing w:line="280" w:lineRule="exact"/>
              <w:rPr>
                <w:color w:val="000000" w:themeColor="text1"/>
                <w:sz w:val="16"/>
              </w:rPr>
            </w:pPr>
            <w:r w:rsidRPr="00244A1E">
              <w:rPr>
                <w:rFonts w:hint="eastAsia"/>
                <w:color w:val="000000" w:themeColor="text1"/>
                <w:sz w:val="16"/>
              </w:rPr>
              <w:t>總體經濟學</w:t>
            </w:r>
          </w:p>
          <w:p w:rsidR="0067669B" w:rsidRPr="002E0087" w:rsidRDefault="0067669B" w:rsidP="00884B58">
            <w:pPr>
              <w:snapToGrid w:val="0"/>
              <w:spacing w:line="280" w:lineRule="exact"/>
              <w:rPr>
                <w:color w:val="000000" w:themeColor="text1"/>
                <w:sz w:val="16"/>
              </w:rPr>
            </w:pPr>
            <w:r w:rsidRPr="00244A1E">
              <w:rPr>
                <w:rFonts w:hint="eastAsia"/>
                <w:color w:val="000000" w:themeColor="text1"/>
                <w:sz w:val="16"/>
              </w:rPr>
              <w:t>3-0-3</w:t>
            </w:r>
          </w:p>
        </w:tc>
        <w:tc>
          <w:tcPr>
            <w:tcW w:w="1048" w:type="dxa"/>
            <w:tcBorders>
              <w:top w:val="single" w:sz="6" w:space="0" w:color="auto"/>
              <w:left w:val="nil"/>
              <w:bottom w:val="nil"/>
              <w:right w:val="nil"/>
            </w:tcBorders>
          </w:tcPr>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投資學</w:t>
            </w:r>
          </w:p>
          <w:p w:rsidR="0067669B" w:rsidRPr="002E0087" w:rsidRDefault="002E0087"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3-0-3</w:t>
            </w:r>
          </w:p>
        </w:tc>
        <w:tc>
          <w:tcPr>
            <w:tcW w:w="1040" w:type="dxa"/>
            <w:tcBorders>
              <w:top w:val="single" w:sz="6" w:space="0" w:color="auto"/>
              <w:left w:val="nil"/>
              <w:bottom w:val="nil"/>
              <w:right w:val="nil"/>
            </w:tcBorders>
          </w:tcPr>
          <w:p w:rsidR="0067669B" w:rsidRPr="00244A1E" w:rsidRDefault="0067669B" w:rsidP="00884B58">
            <w:pPr>
              <w:snapToGrid w:val="0"/>
              <w:spacing w:line="280" w:lineRule="exact"/>
              <w:rPr>
                <w:color w:val="000000" w:themeColor="text1"/>
                <w:sz w:val="16"/>
              </w:rPr>
            </w:pPr>
            <w:r w:rsidRPr="00244A1E">
              <w:rPr>
                <w:rFonts w:hint="eastAsia"/>
                <w:color w:val="000000" w:themeColor="text1"/>
                <w:sz w:val="16"/>
              </w:rPr>
              <w:t>期貨與選擇權</w:t>
            </w:r>
          </w:p>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3-0-3</w:t>
            </w:r>
          </w:p>
        </w:tc>
        <w:tc>
          <w:tcPr>
            <w:tcW w:w="1047" w:type="dxa"/>
            <w:tcBorders>
              <w:top w:val="single" w:sz="6" w:space="0" w:color="auto"/>
              <w:left w:val="nil"/>
              <w:bottom w:val="nil"/>
              <w:right w:val="nil"/>
            </w:tcBorders>
          </w:tcPr>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商事法</w:t>
            </w:r>
          </w:p>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3-0-3</w:t>
            </w:r>
          </w:p>
        </w:tc>
        <w:tc>
          <w:tcPr>
            <w:tcW w:w="1040" w:type="dxa"/>
            <w:tcBorders>
              <w:top w:val="single" w:sz="6" w:space="0" w:color="auto"/>
              <w:left w:val="nil"/>
              <w:bottom w:val="nil"/>
              <w:right w:val="nil"/>
            </w:tcBorders>
          </w:tcPr>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國際財務管理</w:t>
            </w:r>
          </w:p>
          <w:p w:rsidR="0067669B" w:rsidRPr="00244A1E" w:rsidRDefault="001C70DC" w:rsidP="006F7D38">
            <w:pPr>
              <w:pStyle w:val="a6"/>
              <w:spacing w:line="240" w:lineRule="exact"/>
              <w:rPr>
                <w:rFonts w:ascii="Times New Roman" w:eastAsia="新細明體" w:hAnsi="新細明體"/>
                <w:bCs/>
                <w:color w:val="000000" w:themeColor="text1"/>
                <w:sz w:val="18"/>
              </w:rPr>
            </w:pPr>
            <w:r w:rsidRPr="002E0087">
              <w:rPr>
                <w:rFonts w:hAnsi="Times New Roman" w:hint="eastAsia"/>
                <w:color w:val="000000" w:themeColor="text1"/>
                <w:kern w:val="0"/>
                <w:sz w:val="16"/>
                <w:shd w:val="pct15" w:color="auto" w:fill="FFFFFF"/>
              </w:rPr>
              <w:t>2</w:t>
            </w:r>
            <w:r w:rsidRPr="002E0087">
              <w:rPr>
                <w:rFonts w:hAnsi="Times New Roman"/>
                <w:color w:val="000000" w:themeColor="text1"/>
                <w:kern w:val="0"/>
                <w:sz w:val="16"/>
                <w:shd w:val="pct15" w:color="auto" w:fill="FFFFFF"/>
              </w:rPr>
              <w:t>-</w:t>
            </w:r>
            <w:r w:rsidRPr="002E0087">
              <w:rPr>
                <w:rFonts w:hAnsi="Times New Roman" w:hint="eastAsia"/>
                <w:color w:val="000000" w:themeColor="text1"/>
                <w:kern w:val="0"/>
                <w:sz w:val="16"/>
                <w:shd w:val="pct15" w:color="auto" w:fill="FFFFFF"/>
              </w:rPr>
              <w:t>2</w:t>
            </w:r>
            <w:r w:rsidRPr="002E0087">
              <w:rPr>
                <w:rFonts w:hAnsi="Times New Roman"/>
                <w:color w:val="000000" w:themeColor="text1"/>
                <w:kern w:val="0"/>
                <w:sz w:val="16"/>
                <w:shd w:val="pct15" w:color="auto" w:fill="FFFFFF"/>
              </w:rPr>
              <w:t>-3</w:t>
            </w:r>
          </w:p>
        </w:tc>
        <w:tc>
          <w:tcPr>
            <w:tcW w:w="1041" w:type="dxa"/>
            <w:gridSpan w:val="2"/>
            <w:tcBorders>
              <w:top w:val="single" w:sz="6" w:space="0" w:color="auto"/>
              <w:left w:val="nil"/>
              <w:bottom w:val="nil"/>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計算機概論</w:t>
            </w:r>
          </w:p>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3-0-3</w:t>
            </w:r>
          </w:p>
        </w:tc>
        <w:tc>
          <w:tcPr>
            <w:tcW w:w="1041" w:type="dxa"/>
            <w:tcBorders>
              <w:top w:val="nil"/>
              <w:left w:val="nil"/>
              <w:bottom w:val="nil"/>
              <w:right w:val="nil"/>
            </w:tcBorders>
          </w:tcPr>
          <w:p w:rsidR="0067669B" w:rsidRPr="008B5B6C" w:rsidRDefault="0067669B" w:rsidP="00884B58">
            <w:pPr>
              <w:snapToGrid w:val="0"/>
              <w:spacing w:line="280" w:lineRule="exact"/>
              <w:rPr>
                <w:color w:val="000000" w:themeColor="text1"/>
                <w:sz w:val="16"/>
              </w:rPr>
            </w:pPr>
            <w:r w:rsidRPr="008B5B6C">
              <w:rPr>
                <w:rFonts w:hint="eastAsia"/>
                <w:color w:val="000000" w:themeColor="text1"/>
                <w:sz w:val="16"/>
              </w:rPr>
              <w:t>微積分(二)</w:t>
            </w:r>
          </w:p>
          <w:p w:rsidR="0067669B" w:rsidRPr="002E0087" w:rsidRDefault="0067669B" w:rsidP="00884B58">
            <w:pPr>
              <w:snapToGrid w:val="0"/>
              <w:spacing w:line="280" w:lineRule="exact"/>
              <w:rPr>
                <w:color w:val="000000" w:themeColor="text1"/>
                <w:sz w:val="16"/>
              </w:rPr>
            </w:pPr>
            <w:r w:rsidRPr="008B5B6C">
              <w:rPr>
                <w:rFonts w:hint="eastAsia"/>
                <w:color w:val="000000" w:themeColor="text1"/>
                <w:sz w:val="16"/>
              </w:rPr>
              <w:t>3-0-3</w:t>
            </w:r>
          </w:p>
        </w:tc>
        <w:tc>
          <w:tcPr>
            <w:tcW w:w="1040" w:type="dxa"/>
            <w:tcBorders>
              <w:top w:val="nil"/>
              <w:left w:val="nil"/>
              <w:bottom w:val="nil"/>
              <w:right w:val="nil"/>
            </w:tcBorders>
          </w:tcPr>
          <w:p w:rsidR="0067669B" w:rsidRPr="002E0087" w:rsidRDefault="0067669B" w:rsidP="00A9618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財務管理</w:t>
            </w:r>
          </w:p>
          <w:p w:rsidR="0067669B" w:rsidRPr="002E0087" w:rsidRDefault="0067669B" w:rsidP="00884B58">
            <w:pPr>
              <w:snapToGrid w:val="0"/>
              <w:spacing w:line="280" w:lineRule="exact"/>
              <w:rPr>
                <w:color w:val="000000" w:themeColor="text1"/>
                <w:sz w:val="16"/>
              </w:rPr>
            </w:pPr>
            <w:r w:rsidRPr="00244A1E">
              <w:rPr>
                <w:rFonts w:hint="eastAsia"/>
                <w:color w:val="000000" w:themeColor="text1"/>
                <w:sz w:val="16"/>
              </w:rPr>
              <w:t>3-0-3</w:t>
            </w:r>
          </w:p>
        </w:tc>
        <w:tc>
          <w:tcPr>
            <w:tcW w:w="1048" w:type="dxa"/>
            <w:tcBorders>
              <w:top w:val="nil"/>
              <w:left w:val="nil"/>
              <w:bottom w:val="nil"/>
              <w:right w:val="nil"/>
            </w:tcBorders>
          </w:tcPr>
          <w:p w:rsidR="0067669B" w:rsidRPr="002E0087" w:rsidRDefault="0067669B" w:rsidP="00884B58">
            <w:pPr>
              <w:snapToGrid w:val="0"/>
              <w:spacing w:line="280" w:lineRule="exact"/>
              <w:rPr>
                <w:color w:val="000000" w:themeColor="text1"/>
                <w:sz w:val="16"/>
              </w:rPr>
            </w:pPr>
            <w:r w:rsidRPr="00244A1E">
              <w:rPr>
                <w:rFonts w:hint="eastAsia"/>
                <w:color w:val="000000" w:themeColor="text1"/>
                <w:sz w:val="16"/>
              </w:rPr>
              <w:t>財務報表與風險分析</w:t>
            </w:r>
          </w:p>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3-0-3</w:t>
            </w:r>
          </w:p>
        </w:tc>
        <w:tc>
          <w:tcPr>
            <w:tcW w:w="1040" w:type="dxa"/>
            <w:tcBorders>
              <w:top w:val="nil"/>
              <w:left w:val="nil"/>
              <w:bottom w:val="nil"/>
              <w:right w:val="nil"/>
            </w:tcBorders>
          </w:tcPr>
          <w:p w:rsidR="0067669B" w:rsidRPr="00244A1E" w:rsidRDefault="0067669B" w:rsidP="00884B58">
            <w:pPr>
              <w:snapToGrid w:val="0"/>
              <w:spacing w:line="280" w:lineRule="exact"/>
              <w:rPr>
                <w:color w:val="000000" w:themeColor="text1"/>
                <w:sz w:val="16"/>
              </w:rPr>
            </w:pPr>
            <w:r w:rsidRPr="00244A1E">
              <w:rPr>
                <w:rFonts w:hint="eastAsia"/>
                <w:color w:val="000000" w:themeColor="text1"/>
                <w:sz w:val="16"/>
              </w:rPr>
              <w:t>實務專題</w:t>
            </w:r>
          </w:p>
          <w:p w:rsidR="0067669B" w:rsidRPr="00244A1E" w:rsidRDefault="0067669B" w:rsidP="00884B58">
            <w:pPr>
              <w:snapToGrid w:val="0"/>
              <w:spacing w:line="280" w:lineRule="exact"/>
              <w:rPr>
                <w:color w:val="000000" w:themeColor="text1"/>
                <w:sz w:val="16"/>
              </w:rPr>
            </w:pPr>
            <w:r w:rsidRPr="00244A1E">
              <w:rPr>
                <w:rFonts w:hint="eastAsia"/>
                <w:color w:val="000000" w:themeColor="text1"/>
                <w:sz w:val="16"/>
              </w:rPr>
              <w:t>(一)</w:t>
            </w:r>
          </w:p>
          <w:p w:rsidR="0067669B" w:rsidRPr="002E0087" w:rsidRDefault="0067669B" w:rsidP="00884B58">
            <w:pPr>
              <w:snapToGrid w:val="0"/>
              <w:spacing w:line="280" w:lineRule="exact"/>
              <w:rPr>
                <w:color w:val="000000" w:themeColor="text1"/>
                <w:sz w:val="16"/>
              </w:rPr>
            </w:pPr>
            <w:r w:rsidRPr="00244A1E">
              <w:rPr>
                <w:rFonts w:hint="eastAsia"/>
                <w:color w:val="000000" w:themeColor="text1"/>
                <w:sz w:val="16"/>
              </w:rPr>
              <w:t>2-0-2</w:t>
            </w:r>
          </w:p>
        </w:tc>
        <w:tc>
          <w:tcPr>
            <w:tcW w:w="1047" w:type="dxa"/>
            <w:tcBorders>
              <w:top w:val="nil"/>
              <w:left w:val="nil"/>
              <w:bottom w:val="nil"/>
              <w:right w:val="nil"/>
            </w:tcBorders>
          </w:tcPr>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實務專題(二)</w:t>
            </w:r>
          </w:p>
          <w:p w:rsidR="0067669B" w:rsidRPr="002E0087" w:rsidRDefault="0067669B" w:rsidP="006F7D38">
            <w:pPr>
              <w:pStyle w:val="a6"/>
              <w:spacing w:line="240" w:lineRule="exact"/>
              <w:rPr>
                <w:rFonts w:hAnsi="Times New Roman"/>
                <w:color w:val="000000" w:themeColor="text1"/>
                <w:kern w:val="0"/>
                <w:sz w:val="16"/>
              </w:rPr>
            </w:pPr>
            <w:r w:rsidRPr="002E0087">
              <w:rPr>
                <w:rFonts w:hAnsi="Times New Roman" w:hint="eastAsia"/>
                <w:color w:val="000000" w:themeColor="text1"/>
                <w:kern w:val="0"/>
                <w:sz w:val="16"/>
              </w:rPr>
              <w:t>2-0-2</w:t>
            </w:r>
          </w:p>
        </w:tc>
        <w:tc>
          <w:tcPr>
            <w:tcW w:w="1040" w:type="dxa"/>
            <w:tcBorders>
              <w:top w:val="nil"/>
              <w:left w:val="nil"/>
              <w:bottom w:val="nil"/>
              <w:right w:val="nil"/>
            </w:tcBorders>
          </w:tcPr>
          <w:p w:rsidR="0067669B" w:rsidRPr="00244A1E" w:rsidRDefault="0067669B" w:rsidP="006F7D38">
            <w:pPr>
              <w:pStyle w:val="a6"/>
              <w:spacing w:line="240" w:lineRule="exact"/>
              <w:rPr>
                <w:rFonts w:ascii="Times New Roman" w:eastAsia="新細明體" w:hAnsi="新細明體"/>
                <w:bCs/>
                <w:color w:val="000000" w:themeColor="text1"/>
                <w:sz w:val="18"/>
              </w:rPr>
            </w:pPr>
          </w:p>
        </w:tc>
        <w:tc>
          <w:tcPr>
            <w:tcW w:w="1041" w:type="dxa"/>
            <w:gridSpan w:val="2"/>
            <w:tcBorders>
              <w:top w:val="nil"/>
              <w:left w:val="nil"/>
              <w:bottom w:val="nil"/>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p>
        </w:tc>
        <w:tc>
          <w:tcPr>
            <w:tcW w:w="1041" w:type="dxa"/>
            <w:tcBorders>
              <w:top w:val="nil"/>
              <w:left w:val="nil"/>
              <w:bottom w:val="nil"/>
              <w:right w:val="nil"/>
            </w:tcBorders>
          </w:tcPr>
          <w:p w:rsidR="0067669B" w:rsidRPr="008B5B6C" w:rsidRDefault="0067669B" w:rsidP="002E0087">
            <w:pPr>
              <w:snapToGrid w:val="0"/>
              <w:spacing w:line="280" w:lineRule="exact"/>
              <w:rPr>
                <w:color w:val="000000" w:themeColor="text1"/>
                <w:sz w:val="16"/>
              </w:rPr>
            </w:pPr>
            <w:r w:rsidRPr="002E0087">
              <w:rPr>
                <w:rFonts w:hint="eastAsia"/>
                <w:color w:val="000000" w:themeColor="text1"/>
                <w:sz w:val="16"/>
              </w:rPr>
              <w:t>計</w:t>
            </w:r>
            <w:r w:rsidRPr="008B5B6C">
              <w:rPr>
                <w:rFonts w:hint="eastAsia"/>
                <w:color w:val="000000" w:themeColor="text1"/>
                <w:sz w:val="16"/>
              </w:rPr>
              <w:t>算機應用</w:t>
            </w:r>
          </w:p>
          <w:p w:rsidR="0067669B" w:rsidRPr="002E0087" w:rsidRDefault="0067669B" w:rsidP="002E0087">
            <w:pPr>
              <w:snapToGrid w:val="0"/>
              <w:spacing w:line="280" w:lineRule="exact"/>
              <w:rPr>
                <w:color w:val="000000" w:themeColor="text1"/>
                <w:sz w:val="16"/>
              </w:rPr>
            </w:pPr>
            <w:r w:rsidRPr="008B5B6C">
              <w:rPr>
                <w:rFonts w:hint="eastAsia"/>
                <w:color w:val="000000" w:themeColor="text1"/>
                <w:sz w:val="16"/>
              </w:rPr>
              <w:t>3-0-3</w:t>
            </w:r>
          </w:p>
        </w:tc>
        <w:tc>
          <w:tcPr>
            <w:tcW w:w="1040" w:type="dxa"/>
            <w:tcBorders>
              <w:top w:val="nil"/>
              <w:left w:val="nil"/>
              <w:bottom w:val="nil"/>
              <w:right w:val="nil"/>
            </w:tcBorders>
          </w:tcPr>
          <w:p w:rsidR="0067669B" w:rsidRPr="00244A1E" w:rsidRDefault="0067669B" w:rsidP="002E0087">
            <w:pPr>
              <w:snapToGrid w:val="0"/>
              <w:spacing w:line="280" w:lineRule="exact"/>
              <w:rPr>
                <w:color w:val="000000" w:themeColor="text1"/>
                <w:sz w:val="16"/>
              </w:rPr>
            </w:pPr>
            <w:r w:rsidRPr="00244A1E">
              <w:rPr>
                <w:rFonts w:hint="eastAsia"/>
                <w:color w:val="000000" w:themeColor="text1"/>
                <w:sz w:val="16"/>
              </w:rPr>
              <w:t>民法概要</w:t>
            </w:r>
          </w:p>
          <w:p w:rsidR="0067669B" w:rsidRPr="002E0087" w:rsidRDefault="0067669B" w:rsidP="002E0087">
            <w:pPr>
              <w:snapToGrid w:val="0"/>
              <w:spacing w:line="280" w:lineRule="exact"/>
              <w:rPr>
                <w:color w:val="000000" w:themeColor="text1"/>
                <w:sz w:val="16"/>
              </w:rPr>
            </w:pPr>
            <w:r w:rsidRPr="00244A1E">
              <w:rPr>
                <w:rFonts w:hint="eastAsia"/>
                <w:color w:val="000000" w:themeColor="text1"/>
                <w:sz w:val="16"/>
              </w:rPr>
              <w:t>3-0-3</w:t>
            </w:r>
          </w:p>
        </w:tc>
        <w:tc>
          <w:tcPr>
            <w:tcW w:w="1048" w:type="dxa"/>
            <w:tcBorders>
              <w:top w:val="nil"/>
              <w:left w:val="nil"/>
              <w:bottom w:val="nil"/>
              <w:right w:val="nil"/>
            </w:tcBorders>
          </w:tcPr>
          <w:p w:rsidR="0067669B" w:rsidRPr="00244A1E" w:rsidRDefault="0067669B" w:rsidP="002E0087">
            <w:pPr>
              <w:snapToGrid w:val="0"/>
              <w:spacing w:line="280" w:lineRule="exact"/>
              <w:rPr>
                <w:color w:val="000000" w:themeColor="text1"/>
                <w:sz w:val="16"/>
              </w:rPr>
            </w:pPr>
            <w:r w:rsidRPr="00244A1E">
              <w:rPr>
                <w:rFonts w:hint="eastAsia"/>
                <w:color w:val="000000" w:themeColor="text1"/>
                <w:sz w:val="16"/>
              </w:rPr>
              <w:t>統計學(二)</w:t>
            </w:r>
          </w:p>
          <w:p w:rsidR="0067669B" w:rsidRPr="002E0087" w:rsidRDefault="0067669B" w:rsidP="002E0087">
            <w:pPr>
              <w:snapToGrid w:val="0"/>
              <w:spacing w:line="280" w:lineRule="exact"/>
              <w:rPr>
                <w:color w:val="000000" w:themeColor="text1"/>
                <w:sz w:val="16"/>
              </w:rPr>
            </w:pPr>
            <w:r w:rsidRPr="00244A1E">
              <w:rPr>
                <w:rFonts w:hint="eastAsia"/>
                <w:color w:val="000000" w:themeColor="text1"/>
                <w:sz w:val="16"/>
              </w:rPr>
              <w:t>3-0-3</w:t>
            </w:r>
          </w:p>
        </w:tc>
        <w:tc>
          <w:tcPr>
            <w:tcW w:w="1040"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金融機構管理</w:t>
            </w:r>
          </w:p>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3-0-3</w:t>
            </w:r>
          </w:p>
        </w:tc>
        <w:tc>
          <w:tcPr>
            <w:tcW w:w="1047"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計量經濟學</w:t>
            </w:r>
          </w:p>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3-0-3</w:t>
            </w:r>
          </w:p>
        </w:tc>
        <w:tc>
          <w:tcPr>
            <w:tcW w:w="1040" w:type="dxa"/>
            <w:tcBorders>
              <w:top w:val="nil"/>
              <w:left w:val="nil"/>
              <w:bottom w:val="nil"/>
              <w:right w:val="nil"/>
            </w:tcBorders>
          </w:tcPr>
          <w:p w:rsidR="0067669B" w:rsidRPr="00244A1E" w:rsidRDefault="0067669B" w:rsidP="006F7D38">
            <w:pPr>
              <w:pStyle w:val="a6"/>
              <w:spacing w:line="240" w:lineRule="exact"/>
              <w:rPr>
                <w:rFonts w:ascii="Times New Roman" w:eastAsia="新細明體" w:hAnsi="新細明體"/>
                <w:bCs/>
                <w:color w:val="000000" w:themeColor="text1"/>
                <w:sz w:val="18"/>
              </w:rPr>
            </w:pPr>
          </w:p>
        </w:tc>
        <w:tc>
          <w:tcPr>
            <w:tcW w:w="1041" w:type="dxa"/>
            <w:gridSpan w:val="2"/>
            <w:tcBorders>
              <w:top w:val="nil"/>
              <w:left w:val="nil"/>
              <w:bottom w:val="nil"/>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r>
      <w:tr w:rsidR="0067669B" w:rsidRPr="009A56A7" w:rsidTr="001C70DC">
        <w:trPr>
          <w:gridBefore w:val="1"/>
          <w:wBefore w:w="26" w:type="dxa"/>
        </w:trPr>
        <w:tc>
          <w:tcPr>
            <w:tcW w:w="1039"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p>
        </w:tc>
        <w:tc>
          <w:tcPr>
            <w:tcW w:w="1041"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p>
        </w:tc>
        <w:tc>
          <w:tcPr>
            <w:tcW w:w="1040"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p>
        </w:tc>
        <w:tc>
          <w:tcPr>
            <w:tcW w:w="1048" w:type="dxa"/>
            <w:tcBorders>
              <w:top w:val="nil"/>
              <w:left w:val="nil"/>
              <w:bottom w:val="nil"/>
              <w:right w:val="nil"/>
            </w:tcBorders>
          </w:tcPr>
          <w:p w:rsidR="0067669B" w:rsidRPr="00244A1E" w:rsidRDefault="0067669B" w:rsidP="002E0087">
            <w:pPr>
              <w:snapToGrid w:val="0"/>
              <w:spacing w:line="280" w:lineRule="exact"/>
              <w:rPr>
                <w:color w:val="000000" w:themeColor="text1"/>
                <w:sz w:val="16"/>
              </w:rPr>
            </w:pPr>
            <w:r w:rsidRPr="002E0087">
              <w:rPr>
                <w:rFonts w:hint="eastAsia"/>
                <w:color w:val="000000" w:themeColor="text1"/>
                <w:sz w:val="16"/>
              </w:rPr>
              <w:t>貨幣銀行學</w:t>
            </w:r>
          </w:p>
          <w:p w:rsidR="0067669B" w:rsidRPr="002E0087" w:rsidRDefault="0067669B" w:rsidP="002E0087">
            <w:pPr>
              <w:snapToGrid w:val="0"/>
              <w:spacing w:line="280" w:lineRule="exact"/>
              <w:rPr>
                <w:color w:val="000000" w:themeColor="text1"/>
                <w:sz w:val="16"/>
              </w:rPr>
            </w:pPr>
            <w:r w:rsidRPr="00244A1E">
              <w:rPr>
                <w:rFonts w:hint="eastAsia"/>
                <w:color w:val="000000" w:themeColor="text1"/>
                <w:sz w:val="16"/>
              </w:rPr>
              <w:t>3-0-3</w:t>
            </w:r>
          </w:p>
        </w:tc>
        <w:tc>
          <w:tcPr>
            <w:tcW w:w="1040"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p>
        </w:tc>
        <w:tc>
          <w:tcPr>
            <w:tcW w:w="1047" w:type="dxa"/>
            <w:tcBorders>
              <w:top w:val="nil"/>
              <w:left w:val="nil"/>
              <w:bottom w:val="nil"/>
              <w:right w:val="nil"/>
            </w:tcBorders>
          </w:tcPr>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投資組合分析</w:t>
            </w:r>
          </w:p>
          <w:p w:rsidR="0067669B" w:rsidRPr="002E0087" w:rsidRDefault="0067669B" w:rsidP="002E0087">
            <w:pPr>
              <w:snapToGrid w:val="0"/>
              <w:spacing w:line="280" w:lineRule="exact"/>
              <w:rPr>
                <w:color w:val="000000" w:themeColor="text1"/>
                <w:sz w:val="16"/>
              </w:rPr>
            </w:pPr>
            <w:r w:rsidRPr="002E0087">
              <w:rPr>
                <w:rFonts w:hint="eastAsia"/>
                <w:color w:val="000000" w:themeColor="text1"/>
                <w:sz w:val="16"/>
              </w:rPr>
              <w:t>3-0-3</w:t>
            </w:r>
          </w:p>
        </w:tc>
        <w:tc>
          <w:tcPr>
            <w:tcW w:w="1040" w:type="dxa"/>
            <w:tcBorders>
              <w:top w:val="nil"/>
              <w:left w:val="nil"/>
              <w:bottom w:val="nil"/>
              <w:right w:val="nil"/>
            </w:tcBorders>
          </w:tcPr>
          <w:p w:rsidR="0067669B" w:rsidRPr="00244A1E" w:rsidRDefault="0067669B" w:rsidP="006F7D38">
            <w:pPr>
              <w:pStyle w:val="a6"/>
              <w:spacing w:line="240" w:lineRule="exact"/>
              <w:rPr>
                <w:rFonts w:ascii="Times New Roman" w:eastAsia="新細明體" w:hAnsi="新細明體"/>
                <w:bCs/>
                <w:color w:val="000000" w:themeColor="text1"/>
                <w:sz w:val="18"/>
              </w:rPr>
            </w:pPr>
          </w:p>
        </w:tc>
        <w:tc>
          <w:tcPr>
            <w:tcW w:w="1041" w:type="dxa"/>
            <w:gridSpan w:val="2"/>
            <w:tcBorders>
              <w:top w:val="nil"/>
              <w:left w:val="nil"/>
              <w:bottom w:val="nil"/>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r>
      <w:tr w:rsidR="0067669B" w:rsidRPr="009A56A7" w:rsidTr="001C70DC">
        <w:trPr>
          <w:gridBefore w:val="1"/>
          <w:wBefore w:w="26" w:type="dxa"/>
        </w:trPr>
        <w:tc>
          <w:tcPr>
            <w:tcW w:w="1039"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1"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0"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8"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0"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7"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0" w:type="dxa"/>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c>
          <w:tcPr>
            <w:tcW w:w="1041" w:type="dxa"/>
            <w:gridSpan w:val="2"/>
            <w:tcBorders>
              <w:top w:val="nil"/>
              <w:left w:val="nil"/>
              <w:bottom w:val="single" w:sz="6" w:space="0" w:color="auto"/>
              <w:right w:val="nil"/>
            </w:tcBorders>
          </w:tcPr>
          <w:p w:rsidR="0067669B" w:rsidRPr="00463183" w:rsidRDefault="0067669B" w:rsidP="006F7D38">
            <w:pPr>
              <w:pStyle w:val="a6"/>
              <w:spacing w:line="240" w:lineRule="exact"/>
              <w:rPr>
                <w:rFonts w:ascii="Times New Roman" w:eastAsia="新細明體" w:hAnsi="新細明體"/>
                <w:bCs/>
                <w:color w:val="000000" w:themeColor="text1"/>
                <w:sz w:val="18"/>
              </w:rPr>
            </w:pPr>
          </w:p>
        </w:tc>
      </w:tr>
      <w:tr w:rsidR="001C70DC" w:rsidRPr="009A56A7" w:rsidTr="001C70DC">
        <w:trPr>
          <w:gridBefore w:val="1"/>
          <w:wBefore w:w="26" w:type="dxa"/>
        </w:trPr>
        <w:tc>
          <w:tcPr>
            <w:tcW w:w="1039" w:type="dxa"/>
            <w:tcBorders>
              <w:top w:val="single" w:sz="6" w:space="0" w:color="auto"/>
              <w:left w:val="nil"/>
              <w:bottom w:val="single" w:sz="6" w:space="0" w:color="auto"/>
              <w:right w:val="nil"/>
            </w:tcBorders>
          </w:tcPr>
          <w:p w:rsidR="001C70DC" w:rsidRPr="00463183" w:rsidRDefault="001C70DC" w:rsidP="006F7D38">
            <w:pPr>
              <w:pStyle w:val="a6"/>
              <w:spacing w:line="240" w:lineRule="exact"/>
              <w:rPr>
                <w:rFonts w:ascii="Times New Roman" w:eastAsia="新細明體" w:hAnsi="新細明體"/>
                <w:bCs/>
                <w:color w:val="000000" w:themeColor="text1"/>
                <w:sz w:val="18"/>
              </w:rPr>
            </w:pPr>
            <w:r w:rsidRPr="00463183">
              <w:rPr>
                <w:rFonts w:ascii="Times New Roman" w:eastAsia="新細明體" w:hAnsi="新細明體" w:hint="eastAsia"/>
                <w:bCs/>
                <w:color w:val="000000" w:themeColor="text1"/>
                <w:sz w:val="18"/>
              </w:rPr>
              <w:t>6-0-6</w:t>
            </w:r>
          </w:p>
        </w:tc>
        <w:tc>
          <w:tcPr>
            <w:tcW w:w="1041" w:type="dxa"/>
            <w:tcBorders>
              <w:top w:val="single" w:sz="6" w:space="0" w:color="auto"/>
              <w:left w:val="nil"/>
              <w:bottom w:val="single" w:sz="6" w:space="0" w:color="auto"/>
              <w:right w:val="nil"/>
            </w:tcBorders>
          </w:tcPr>
          <w:p w:rsidR="001C70DC" w:rsidRPr="00463183" w:rsidRDefault="001C70DC" w:rsidP="006F7D38">
            <w:pPr>
              <w:pStyle w:val="a6"/>
              <w:spacing w:line="240" w:lineRule="exact"/>
              <w:rPr>
                <w:rFonts w:ascii="Times New Roman" w:eastAsia="新細明體" w:hAnsi="新細明體"/>
                <w:bCs/>
                <w:color w:val="000000" w:themeColor="text1"/>
                <w:sz w:val="18"/>
              </w:rPr>
            </w:pPr>
            <w:r w:rsidRPr="00463183">
              <w:rPr>
                <w:rFonts w:ascii="Times New Roman" w:eastAsia="新細明體" w:hAnsi="新細明體" w:hint="eastAsia"/>
                <w:bCs/>
                <w:color w:val="000000" w:themeColor="text1"/>
                <w:sz w:val="18"/>
              </w:rPr>
              <w:t>9-0-9</w:t>
            </w:r>
          </w:p>
        </w:tc>
        <w:tc>
          <w:tcPr>
            <w:tcW w:w="1040" w:type="dxa"/>
            <w:tcBorders>
              <w:top w:val="single" w:sz="6" w:space="0" w:color="auto"/>
              <w:left w:val="nil"/>
              <w:bottom w:val="single" w:sz="6" w:space="0" w:color="auto"/>
              <w:right w:val="nil"/>
            </w:tcBorders>
          </w:tcPr>
          <w:p w:rsidR="001C70DC" w:rsidRPr="00463183" w:rsidRDefault="001C70DC" w:rsidP="006F7D38">
            <w:pPr>
              <w:pStyle w:val="a6"/>
              <w:spacing w:line="240" w:lineRule="exact"/>
              <w:rPr>
                <w:rFonts w:ascii="Times New Roman" w:eastAsia="新細明體" w:hAnsi="新細明體"/>
                <w:bCs/>
                <w:color w:val="000000" w:themeColor="text1"/>
                <w:sz w:val="18"/>
              </w:rPr>
            </w:pPr>
            <w:r w:rsidRPr="00463183">
              <w:rPr>
                <w:rFonts w:ascii="Times New Roman" w:eastAsia="新細明體" w:hAnsi="新細明體" w:hint="eastAsia"/>
                <w:bCs/>
                <w:color w:val="000000" w:themeColor="text1"/>
                <w:sz w:val="18"/>
              </w:rPr>
              <w:t>9-0-9</w:t>
            </w:r>
          </w:p>
        </w:tc>
        <w:tc>
          <w:tcPr>
            <w:tcW w:w="1048" w:type="dxa"/>
            <w:tcBorders>
              <w:top w:val="single" w:sz="6" w:space="0" w:color="auto"/>
              <w:left w:val="nil"/>
              <w:bottom w:val="single" w:sz="6" w:space="0" w:color="auto"/>
              <w:right w:val="nil"/>
            </w:tcBorders>
          </w:tcPr>
          <w:p w:rsidR="001C70DC" w:rsidRPr="005F7609" w:rsidRDefault="001C70DC" w:rsidP="002E0087">
            <w:pPr>
              <w:pStyle w:val="a6"/>
              <w:spacing w:line="240" w:lineRule="exact"/>
              <w:rPr>
                <w:rFonts w:ascii="Times New Roman" w:eastAsiaTheme="minorEastAsia" w:hAnsi="Times New Roman"/>
                <w:bCs/>
                <w:sz w:val="18"/>
              </w:rPr>
            </w:pPr>
            <w:r w:rsidRPr="002E0087">
              <w:rPr>
                <w:rFonts w:ascii="Times New Roman" w:eastAsiaTheme="minorEastAsia" w:hAnsi="Times New Roman"/>
                <w:bCs/>
                <w:sz w:val="18"/>
              </w:rPr>
              <w:t>1</w:t>
            </w:r>
            <w:r w:rsidR="002E0087" w:rsidRPr="002E0087">
              <w:rPr>
                <w:rFonts w:ascii="Times New Roman" w:eastAsiaTheme="minorEastAsia" w:hAnsi="Times New Roman" w:hint="eastAsia"/>
                <w:bCs/>
                <w:sz w:val="18"/>
              </w:rPr>
              <w:t>2</w:t>
            </w:r>
            <w:r w:rsidRPr="002E0087">
              <w:rPr>
                <w:rFonts w:ascii="Times New Roman" w:eastAsiaTheme="minorEastAsia" w:hAnsi="Times New Roman"/>
                <w:bCs/>
                <w:sz w:val="18"/>
              </w:rPr>
              <w:t>-</w:t>
            </w:r>
            <w:r w:rsidR="002E0087" w:rsidRPr="002E0087">
              <w:rPr>
                <w:rFonts w:ascii="Times New Roman" w:eastAsiaTheme="minorEastAsia" w:hAnsi="Times New Roman" w:hint="eastAsia"/>
                <w:bCs/>
                <w:sz w:val="18"/>
              </w:rPr>
              <w:t>0</w:t>
            </w:r>
            <w:r w:rsidRPr="002E0087">
              <w:rPr>
                <w:rFonts w:ascii="Times New Roman" w:eastAsiaTheme="minorEastAsia" w:hAnsi="Times New Roman"/>
                <w:bCs/>
                <w:sz w:val="18"/>
              </w:rPr>
              <w:t>-12</w:t>
            </w:r>
          </w:p>
        </w:tc>
        <w:tc>
          <w:tcPr>
            <w:tcW w:w="1040" w:type="dxa"/>
            <w:tcBorders>
              <w:top w:val="single" w:sz="6" w:space="0" w:color="auto"/>
              <w:left w:val="nil"/>
              <w:bottom w:val="single" w:sz="6" w:space="0" w:color="auto"/>
              <w:right w:val="nil"/>
            </w:tcBorders>
          </w:tcPr>
          <w:p w:rsidR="001C70DC" w:rsidRPr="005F7609" w:rsidRDefault="001C70DC" w:rsidP="008917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8-0-8</w:t>
            </w:r>
          </w:p>
        </w:tc>
        <w:tc>
          <w:tcPr>
            <w:tcW w:w="1047" w:type="dxa"/>
            <w:tcBorders>
              <w:top w:val="single" w:sz="6" w:space="0" w:color="auto"/>
              <w:left w:val="nil"/>
              <w:bottom w:val="single" w:sz="6" w:space="0" w:color="auto"/>
              <w:right w:val="nil"/>
            </w:tcBorders>
          </w:tcPr>
          <w:p w:rsidR="001C70DC" w:rsidRPr="005F7609" w:rsidRDefault="001C70DC" w:rsidP="008917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11-0-11</w:t>
            </w:r>
          </w:p>
        </w:tc>
        <w:tc>
          <w:tcPr>
            <w:tcW w:w="1040" w:type="dxa"/>
            <w:tcBorders>
              <w:top w:val="single" w:sz="6" w:space="0" w:color="auto"/>
              <w:left w:val="nil"/>
              <w:bottom w:val="single" w:sz="6" w:space="0" w:color="auto"/>
              <w:right w:val="nil"/>
            </w:tcBorders>
          </w:tcPr>
          <w:p w:rsidR="001C70DC" w:rsidRPr="005F7609" w:rsidRDefault="001C70DC" w:rsidP="00891738">
            <w:pPr>
              <w:pStyle w:val="a6"/>
              <w:spacing w:line="240" w:lineRule="exact"/>
              <w:rPr>
                <w:rFonts w:ascii="Times New Roman" w:eastAsiaTheme="minorEastAsia" w:hAnsi="Times New Roman"/>
                <w:bCs/>
                <w:sz w:val="18"/>
              </w:rPr>
            </w:pPr>
            <w:r w:rsidRPr="00E2121F">
              <w:rPr>
                <w:rFonts w:ascii="Times New Roman" w:eastAsiaTheme="minorEastAsia" w:hAnsi="Times New Roman" w:hint="eastAsia"/>
                <w:bCs/>
                <w:sz w:val="18"/>
                <w:shd w:val="pct15" w:color="auto" w:fill="FFFFFF"/>
              </w:rPr>
              <w:t>2</w:t>
            </w:r>
            <w:r w:rsidRPr="00E2121F">
              <w:rPr>
                <w:rFonts w:ascii="Times New Roman" w:eastAsiaTheme="minorEastAsia" w:hAnsi="Times New Roman"/>
                <w:bCs/>
                <w:sz w:val="18"/>
                <w:shd w:val="pct15" w:color="auto" w:fill="FFFFFF"/>
              </w:rPr>
              <w:t>-</w:t>
            </w:r>
            <w:r w:rsidRPr="00E2121F">
              <w:rPr>
                <w:rFonts w:ascii="Times New Roman" w:eastAsiaTheme="minorEastAsia" w:hAnsi="Times New Roman" w:hint="eastAsia"/>
                <w:bCs/>
                <w:sz w:val="18"/>
                <w:shd w:val="pct15" w:color="auto" w:fill="FFFFFF"/>
              </w:rPr>
              <w:t>2</w:t>
            </w:r>
            <w:r w:rsidRPr="00E2121F">
              <w:rPr>
                <w:rFonts w:ascii="Times New Roman" w:eastAsiaTheme="minorEastAsia" w:hAnsi="Times New Roman"/>
                <w:bCs/>
                <w:sz w:val="18"/>
                <w:shd w:val="pct15" w:color="auto" w:fill="FFFFFF"/>
              </w:rPr>
              <w:t>-3</w:t>
            </w:r>
          </w:p>
        </w:tc>
        <w:tc>
          <w:tcPr>
            <w:tcW w:w="1041" w:type="dxa"/>
            <w:gridSpan w:val="2"/>
            <w:tcBorders>
              <w:top w:val="single" w:sz="6" w:space="0" w:color="auto"/>
              <w:left w:val="nil"/>
              <w:bottom w:val="single" w:sz="6" w:space="0" w:color="auto"/>
              <w:right w:val="nil"/>
            </w:tcBorders>
          </w:tcPr>
          <w:p w:rsidR="001C70DC" w:rsidRPr="005F7609" w:rsidRDefault="001C70DC" w:rsidP="008917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463183" w:rsidRPr="00463183" w:rsidTr="001C70DC">
        <w:tblPrEx>
          <w:tblCellMar>
            <w:left w:w="28" w:type="dxa"/>
          </w:tblCellMar>
        </w:tblPrEx>
        <w:trPr>
          <w:gridAfter w:val="1"/>
          <w:wAfter w:w="192" w:type="dxa"/>
          <w:cantSplit/>
        </w:trPr>
        <w:tc>
          <w:tcPr>
            <w:tcW w:w="8170" w:type="dxa"/>
            <w:gridSpan w:val="9"/>
            <w:tcBorders>
              <w:top w:val="double" w:sz="4" w:space="0" w:color="auto"/>
              <w:left w:val="nil"/>
              <w:bottom w:val="double" w:sz="4" w:space="0" w:color="auto"/>
              <w:right w:val="nil"/>
            </w:tcBorders>
          </w:tcPr>
          <w:p w:rsidR="0067669B" w:rsidRPr="00463183" w:rsidRDefault="0067669B" w:rsidP="006F7D38">
            <w:pPr>
              <w:snapToGrid w:val="0"/>
              <w:spacing w:line="200" w:lineRule="exact"/>
              <w:rPr>
                <w:color w:val="000000" w:themeColor="text1"/>
                <w:sz w:val="16"/>
              </w:rPr>
            </w:pPr>
            <w:r w:rsidRPr="00463183">
              <w:rPr>
                <w:rFonts w:hint="eastAsia"/>
                <w:color w:val="000000" w:themeColor="text1"/>
                <w:sz w:val="16"/>
              </w:rPr>
              <w:t>1.專業選修科目(至少應修31學分，含15學分可選修非本系所開授之課程)</w:t>
            </w:r>
          </w:p>
          <w:p w:rsidR="0067669B" w:rsidRPr="00463183" w:rsidRDefault="0067669B" w:rsidP="006F7D38">
            <w:pPr>
              <w:snapToGrid w:val="0"/>
              <w:spacing w:line="200" w:lineRule="exact"/>
              <w:rPr>
                <w:color w:val="000000" w:themeColor="text1"/>
                <w:sz w:val="16"/>
              </w:rPr>
            </w:pPr>
            <w:r w:rsidRPr="00463183">
              <w:rPr>
                <w:rFonts w:hint="eastAsia"/>
                <w:color w:val="000000" w:themeColor="text1"/>
                <w:sz w:val="16"/>
              </w:rPr>
              <w:t>2.外系學分：係指選修外系所開授之非通識課程，但體育課程至多3學分。</w:t>
            </w:r>
          </w:p>
          <w:p w:rsidR="0067669B" w:rsidRPr="00463183" w:rsidRDefault="0067669B" w:rsidP="006F7D38">
            <w:pPr>
              <w:snapToGrid w:val="0"/>
              <w:spacing w:line="200" w:lineRule="exact"/>
              <w:rPr>
                <w:color w:val="000000" w:themeColor="text1"/>
                <w:sz w:val="16"/>
              </w:rPr>
            </w:pPr>
            <w:r w:rsidRPr="00463183">
              <w:rPr>
                <w:rFonts w:hint="eastAsia"/>
                <w:color w:val="000000" w:themeColor="text1"/>
                <w:sz w:val="16"/>
              </w:rPr>
              <w:t>3.選修全民國防教育軍事訓練及教育學程課程，不列入畢業學分。</w:t>
            </w:r>
          </w:p>
          <w:p w:rsidR="0067669B" w:rsidRPr="00463183" w:rsidRDefault="0067669B" w:rsidP="006F7D38">
            <w:pPr>
              <w:snapToGrid w:val="0"/>
              <w:spacing w:line="200" w:lineRule="exact"/>
              <w:rPr>
                <w:color w:val="000000" w:themeColor="text1"/>
                <w:sz w:val="16"/>
              </w:rPr>
            </w:pPr>
            <w:r w:rsidRPr="00463183">
              <w:rPr>
                <w:rFonts w:hint="eastAsia"/>
                <w:color w:val="000000" w:themeColor="text1"/>
                <w:sz w:val="16"/>
              </w:rPr>
              <w:t xml:space="preserve">4.必修的通識外，多修的通識不列入畢業學分。(通識課程分為四大類，每一領域最多承認一門課) </w:t>
            </w:r>
          </w:p>
          <w:p w:rsidR="0067669B" w:rsidRPr="00463183" w:rsidRDefault="0067669B" w:rsidP="006F7D38">
            <w:pPr>
              <w:widowControl/>
              <w:spacing w:line="200" w:lineRule="exact"/>
              <w:rPr>
                <w:color w:val="000000" w:themeColor="text1"/>
                <w:sz w:val="16"/>
              </w:rPr>
            </w:pPr>
            <w:r w:rsidRPr="00463183">
              <w:rPr>
                <w:rFonts w:hint="eastAsia"/>
                <w:color w:val="000000" w:themeColor="text1"/>
                <w:sz w:val="16"/>
              </w:rPr>
              <w:t>5.海外中五生規範：除原畢業學分外應增加18學分(含外系選修學分)</w:t>
            </w:r>
            <w:r w:rsidRPr="00463183">
              <w:rPr>
                <w:color w:val="000000" w:themeColor="text1"/>
                <w:sz w:val="16"/>
              </w:rPr>
              <w:t xml:space="preserve"> </w:t>
            </w:r>
            <w:r w:rsidRPr="00463183">
              <w:rPr>
                <w:rFonts w:hint="eastAsia"/>
                <w:color w:val="000000" w:themeColor="text1"/>
                <w:sz w:val="16"/>
              </w:rPr>
              <w:t>。</w:t>
            </w:r>
          </w:p>
          <w:p w:rsidR="003168DA" w:rsidRPr="00463183" w:rsidRDefault="0067669B" w:rsidP="00E167B5">
            <w:pPr>
              <w:snapToGrid w:val="0"/>
              <w:spacing w:beforeLines="20" w:before="72" w:line="190" w:lineRule="exact"/>
              <w:rPr>
                <w:color w:val="000000" w:themeColor="text1"/>
                <w:sz w:val="16"/>
              </w:rPr>
            </w:pPr>
            <w:r w:rsidRPr="00463183">
              <w:rPr>
                <w:rFonts w:hint="eastAsia"/>
                <w:color w:val="000000" w:themeColor="text1"/>
                <w:sz w:val="16"/>
              </w:rPr>
              <w:t>6.學生得於本校學程(通過校課程會議實施之跨領域學程)中擇一修習，學生必須依照該學程修課規範要求進行修課。</w:t>
            </w:r>
          </w:p>
          <w:p w:rsidR="0067669B" w:rsidRPr="00463183" w:rsidRDefault="0067669B" w:rsidP="00E167B5">
            <w:pPr>
              <w:snapToGrid w:val="0"/>
              <w:spacing w:beforeLines="20" w:before="72" w:line="190" w:lineRule="exact"/>
              <w:rPr>
                <w:color w:val="000000" w:themeColor="text1"/>
                <w:sz w:val="16"/>
              </w:rPr>
            </w:pPr>
            <w:r w:rsidRPr="00463183">
              <w:rPr>
                <w:rFonts w:hint="eastAsia"/>
                <w:color w:val="000000" w:themeColor="text1"/>
                <w:sz w:val="16"/>
              </w:rPr>
              <w:t>凡修畢該學程者，均承認其已修習通過之課程為外系選修學分，至多承認21學分。</w:t>
            </w:r>
          </w:p>
        </w:tc>
      </w:tr>
      <w:tr w:rsidR="0067669B" w:rsidRPr="00D72068" w:rsidTr="001C70DC">
        <w:trPr>
          <w:gridBefore w:val="1"/>
          <w:wBefore w:w="26" w:type="dxa"/>
        </w:trPr>
        <w:tc>
          <w:tcPr>
            <w:tcW w:w="8336" w:type="dxa"/>
            <w:gridSpan w:val="9"/>
            <w:tcBorders>
              <w:top w:val="single" w:sz="6" w:space="0" w:color="auto"/>
              <w:left w:val="nil"/>
              <w:bottom w:val="single" w:sz="6" w:space="0" w:color="auto"/>
              <w:right w:val="nil"/>
            </w:tcBorders>
          </w:tcPr>
          <w:p w:rsidR="0067669B" w:rsidRPr="00463183" w:rsidRDefault="0067669B" w:rsidP="00E167B5">
            <w:pPr>
              <w:pStyle w:val="1"/>
              <w:spacing w:beforeLines="10" w:before="36" w:afterLines="10" w:after="36"/>
              <w:ind w:left="0" w:firstLine="0"/>
              <w:rPr>
                <w:sz w:val="16"/>
              </w:rPr>
            </w:pPr>
          </w:p>
        </w:tc>
      </w:tr>
      <w:tr w:rsidR="0067669B" w:rsidRPr="00D72068" w:rsidTr="001C70DC">
        <w:trPr>
          <w:gridBefore w:val="1"/>
          <w:wBefore w:w="26" w:type="dxa"/>
        </w:trPr>
        <w:tc>
          <w:tcPr>
            <w:tcW w:w="8336" w:type="dxa"/>
            <w:gridSpan w:val="9"/>
            <w:tcBorders>
              <w:top w:val="single" w:sz="6" w:space="0" w:color="auto"/>
              <w:left w:val="nil"/>
              <w:bottom w:val="single" w:sz="12" w:space="0" w:color="auto"/>
              <w:right w:val="nil"/>
            </w:tcBorders>
          </w:tcPr>
          <w:p w:rsidR="0067669B" w:rsidRPr="00463183" w:rsidRDefault="0067669B" w:rsidP="00E167B5">
            <w:pPr>
              <w:snapToGrid w:val="0"/>
              <w:spacing w:beforeLines="20" w:before="72" w:line="190" w:lineRule="exact"/>
              <w:rPr>
                <w:sz w:val="16"/>
              </w:rPr>
            </w:pPr>
            <w:r w:rsidRPr="00463183">
              <w:rPr>
                <w:rFonts w:hint="eastAsia"/>
                <w:sz w:val="16"/>
              </w:rPr>
              <w:t>合計：最低畢業總學</w:t>
            </w:r>
            <w:r w:rsidRPr="00463183">
              <w:rPr>
                <w:rFonts w:hint="eastAsia"/>
                <w:color w:val="000000" w:themeColor="text1"/>
                <w:sz w:val="16"/>
              </w:rPr>
              <w:t>分為134學分</w:t>
            </w:r>
          </w:p>
        </w:tc>
      </w:tr>
    </w:tbl>
    <w:p w:rsidR="0067669B" w:rsidRPr="00D72068" w:rsidRDefault="0067669B" w:rsidP="0067669B">
      <w:pPr>
        <w:pStyle w:val="a6"/>
        <w:spacing w:line="240" w:lineRule="exact"/>
        <w:rPr>
          <w:rFonts w:ascii="Times New Roman" w:eastAsia="新細明體" w:hAnsi="Times New Roman"/>
          <w:b/>
          <w:sz w:val="20"/>
        </w:rPr>
      </w:pPr>
      <w:r w:rsidRPr="00D72068">
        <w:rPr>
          <w:rFonts w:ascii="Times New Roman" w:eastAsia="新細明體" w:hAnsi="Times New Roman"/>
          <w:b/>
          <w:sz w:val="20"/>
        </w:rPr>
        <w:br w:type="page"/>
      </w:r>
      <w:r w:rsidRPr="00D72068">
        <w:rPr>
          <w:rFonts w:ascii="Times New Roman" w:eastAsia="新細明體" w:hAnsi="新細明體"/>
          <w:b/>
          <w:sz w:val="20"/>
        </w:rPr>
        <w:lastRenderedPageBreak/>
        <w:t>國立雲林科技大學</w:t>
      </w:r>
      <w:r>
        <w:rPr>
          <w:rFonts w:ascii="Times New Roman" w:eastAsia="新細明體" w:hAnsi="Times New Roman" w:hint="eastAsia"/>
          <w:b/>
          <w:sz w:val="20"/>
        </w:rPr>
        <w:t>103</w:t>
      </w:r>
      <w:r w:rsidRPr="00D72068">
        <w:rPr>
          <w:rFonts w:ascii="Times New Roman" w:eastAsia="新細明體" w:hAnsi="新細明體"/>
          <w:b/>
          <w:sz w:val="20"/>
        </w:rPr>
        <w:t>學年度起財務金融系四年制選修課程流程圖</w:t>
      </w:r>
    </w:p>
    <w:p w:rsidR="0067669B" w:rsidRPr="00D72068" w:rsidRDefault="0067669B" w:rsidP="0067669B">
      <w:pPr>
        <w:pStyle w:val="a6"/>
        <w:spacing w:line="240" w:lineRule="exact"/>
        <w:rPr>
          <w:rFonts w:ascii="Times New Roman" w:eastAsia="新細明體" w:hAnsi="Times New Roman"/>
          <w:b/>
          <w:sz w:val="20"/>
        </w:rPr>
      </w:pPr>
      <w:r w:rsidRPr="00D72068">
        <w:rPr>
          <w:rFonts w:ascii="Times New Roman" w:eastAsia="新細明體" w:hAnsi="新細明體"/>
          <w:b/>
          <w:sz w:val="20"/>
        </w:rPr>
        <w:t>課程流程圖</w:t>
      </w:r>
      <w:r w:rsidRPr="00D72068">
        <w:rPr>
          <w:rFonts w:ascii="Times New Roman" w:eastAsia="新細明體" w:hAnsi="Times New Roman"/>
          <w:b/>
          <w:sz w:val="20"/>
        </w:rPr>
        <w:t>(</w:t>
      </w:r>
      <w:r w:rsidRPr="00D72068">
        <w:rPr>
          <w:rFonts w:ascii="Times New Roman" w:eastAsia="新細明體" w:hAnsi="新細明體"/>
          <w:b/>
          <w:sz w:val="20"/>
        </w:rPr>
        <w:t>講授時數</w:t>
      </w:r>
      <w:r w:rsidRPr="00D72068">
        <w:rPr>
          <w:rFonts w:ascii="Times New Roman" w:eastAsia="新細明體" w:hAnsi="Times New Roman"/>
          <w:b/>
          <w:sz w:val="20"/>
        </w:rPr>
        <w:t>-</w:t>
      </w:r>
      <w:r w:rsidRPr="00D72068">
        <w:rPr>
          <w:rFonts w:ascii="Times New Roman" w:eastAsia="新細明體" w:hAnsi="新細明體"/>
          <w:b/>
          <w:sz w:val="20"/>
        </w:rPr>
        <w:t>實習時數</w:t>
      </w:r>
      <w:r w:rsidRPr="00D72068">
        <w:rPr>
          <w:rFonts w:ascii="Times New Roman" w:eastAsia="新細明體" w:hAnsi="Times New Roman"/>
          <w:b/>
          <w:sz w:val="20"/>
        </w:rPr>
        <w:t>-</w:t>
      </w:r>
      <w:r w:rsidRPr="00D72068">
        <w:rPr>
          <w:rFonts w:ascii="Times New Roman" w:eastAsia="新細明體" w:hAnsi="新細明體"/>
          <w:b/>
          <w:sz w:val="20"/>
        </w:rPr>
        <w:t>學分數</w:t>
      </w:r>
      <w:r>
        <w:rPr>
          <w:rFonts w:ascii="Times New Roman" w:eastAsia="新細明體" w:hAnsi="Times New Roman"/>
          <w:b/>
          <w:sz w:val="20"/>
        </w:rPr>
        <w:t>)</w:t>
      </w:r>
      <w:r w:rsidR="00A354A6">
        <w:rPr>
          <w:rFonts w:ascii="Times New Roman" w:eastAsia="新細明體" w:hAnsi="Times New Roman" w:hint="eastAsia"/>
          <w:b/>
          <w:sz w:val="20"/>
        </w:rPr>
        <w:t xml:space="preserve">                </w:t>
      </w:r>
      <w:r w:rsidR="00DE6585" w:rsidRPr="00DE6585">
        <w:rPr>
          <w:rFonts w:ascii="Times New Roman" w:eastAsia="新細明體" w:hAnsi="Times New Roman"/>
          <w:b/>
          <w:sz w:val="20"/>
        </w:rPr>
        <w:t xml:space="preserve"> </w:t>
      </w:r>
      <w:r w:rsidR="00DE6585" w:rsidRPr="00D72068">
        <w:rPr>
          <w:rFonts w:ascii="Times New Roman" w:eastAsia="新細明體" w:hAnsi="Times New Roman"/>
          <w:b/>
          <w:sz w:val="20"/>
        </w:rPr>
        <w:t>(</w:t>
      </w:r>
      <w:r w:rsidR="00DE6585">
        <w:rPr>
          <w:rFonts w:ascii="Times New Roman" w:eastAsia="新細明體" w:hAnsi="Times New Roman" w:hint="eastAsia"/>
          <w:b/>
          <w:sz w:val="20"/>
        </w:rPr>
        <w:t>103.11.6</w:t>
      </w:r>
      <w:r w:rsidR="00DE6585" w:rsidRPr="00D72068">
        <w:rPr>
          <w:rFonts w:ascii="Times New Roman" w:eastAsia="新細明體" w:hAnsi="新細明體"/>
          <w:b/>
          <w:sz w:val="20"/>
        </w:rPr>
        <w:t>第</w:t>
      </w:r>
      <w:r w:rsidR="00DE6585">
        <w:rPr>
          <w:rFonts w:ascii="Times New Roman" w:eastAsia="新細明體" w:hAnsi="新細明體" w:hint="eastAsia"/>
          <w:b/>
          <w:sz w:val="20"/>
        </w:rPr>
        <w:t xml:space="preserve"> 2</w:t>
      </w:r>
      <w:r w:rsidR="00DE6585" w:rsidRPr="00D72068">
        <w:rPr>
          <w:rFonts w:ascii="Times New Roman" w:eastAsia="新細明體" w:hAnsi="新細明體"/>
          <w:b/>
          <w:sz w:val="20"/>
        </w:rPr>
        <w:t>次系</w:t>
      </w:r>
      <w:r w:rsidR="00DE6585">
        <w:rPr>
          <w:rFonts w:ascii="Times New Roman" w:eastAsia="新細明體" w:hAnsi="新細明體" w:hint="eastAsia"/>
          <w:b/>
          <w:sz w:val="20"/>
        </w:rPr>
        <w:t>課程</w:t>
      </w:r>
      <w:r w:rsidR="00DE6585" w:rsidRPr="00D72068">
        <w:rPr>
          <w:rFonts w:ascii="Times New Roman" w:eastAsia="新細明體" w:hAnsi="新細明體"/>
          <w:b/>
          <w:sz w:val="20"/>
        </w:rPr>
        <w:t>會議通過</w:t>
      </w:r>
      <w:r w:rsidR="00DE6585" w:rsidRPr="00D72068">
        <w:rPr>
          <w:rFonts w:ascii="Times New Roman" w:eastAsia="新細明體" w:hAnsi="Times New Roman"/>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6"/>
        <w:gridCol w:w="1106"/>
        <w:gridCol w:w="1044"/>
        <w:gridCol w:w="1044"/>
        <w:gridCol w:w="1043"/>
        <w:gridCol w:w="1044"/>
        <w:gridCol w:w="1043"/>
        <w:gridCol w:w="1044"/>
      </w:tblGrid>
      <w:tr w:rsidR="0067669B" w:rsidRPr="00D72068" w:rsidTr="00DA61AD">
        <w:tc>
          <w:tcPr>
            <w:tcW w:w="2072"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大一</w:t>
            </w:r>
            <w:r w:rsidRPr="00D72068">
              <w:rPr>
                <w:rFonts w:ascii="Times New Roman" w:eastAsia="新細明體" w:hAnsi="Times New Roman"/>
                <w:bCs/>
                <w:sz w:val="18"/>
              </w:rPr>
              <w:t>)</w:t>
            </w:r>
          </w:p>
        </w:tc>
        <w:tc>
          <w:tcPr>
            <w:tcW w:w="2088"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大二</w:t>
            </w:r>
            <w:r w:rsidRPr="00D72068">
              <w:rPr>
                <w:rFonts w:ascii="Times New Roman" w:eastAsia="新細明體" w:hAnsi="Times New Roman"/>
                <w:bCs/>
                <w:sz w:val="18"/>
              </w:rPr>
              <w:t>)</w:t>
            </w:r>
          </w:p>
        </w:tc>
        <w:tc>
          <w:tcPr>
            <w:tcW w:w="2087"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3</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大三</w:t>
            </w:r>
            <w:r w:rsidRPr="00D72068">
              <w:rPr>
                <w:rFonts w:ascii="Times New Roman" w:eastAsia="新細明體" w:hAnsi="Times New Roman"/>
                <w:bCs/>
                <w:sz w:val="18"/>
              </w:rPr>
              <w:t>)</w:t>
            </w:r>
          </w:p>
        </w:tc>
        <w:tc>
          <w:tcPr>
            <w:tcW w:w="2087" w:type="dxa"/>
            <w:gridSpan w:val="2"/>
            <w:tcBorders>
              <w:top w:val="single" w:sz="12"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4</w:t>
            </w:r>
            <w:r w:rsidRPr="00D72068">
              <w:rPr>
                <w:rFonts w:ascii="Times New Roman" w:eastAsia="新細明體" w:hAnsi="新細明體"/>
                <w:bCs/>
                <w:sz w:val="18"/>
              </w:rPr>
              <w:t>學年</w:t>
            </w:r>
            <w:r w:rsidRPr="00D72068">
              <w:rPr>
                <w:rFonts w:ascii="Times New Roman" w:eastAsia="新細明體" w:hAnsi="Times New Roman"/>
                <w:bCs/>
                <w:sz w:val="18"/>
              </w:rPr>
              <w:t>(</w:t>
            </w:r>
            <w:r w:rsidRPr="00D72068">
              <w:rPr>
                <w:rFonts w:ascii="Times New Roman" w:eastAsia="新細明體" w:hAnsi="新細明體"/>
                <w:bCs/>
                <w:sz w:val="18"/>
              </w:rPr>
              <w:t>大四</w:t>
            </w:r>
            <w:r w:rsidRPr="00D72068">
              <w:rPr>
                <w:rFonts w:ascii="Times New Roman" w:eastAsia="新細明體" w:hAnsi="Times New Roman"/>
                <w:bCs/>
                <w:sz w:val="18"/>
              </w:rPr>
              <w:t>)</w:t>
            </w:r>
          </w:p>
        </w:tc>
      </w:tr>
      <w:tr w:rsidR="0067669B" w:rsidRPr="00D72068" w:rsidTr="00DA61AD">
        <w:tc>
          <w:tcPr>
            <w:tcW w:w="966"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106"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4"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4"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3"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4"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c>
          <w:tcPr>
            <w:tcW w:w="1043"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1</w:t>
            </w:r>
            <w:r w:rsidRPr="00D72068">
              <w:rPr>
                <w:rFonts w:ascii="Times New Roman" w:eastAsia="新細明體" w:hAnsi="新細明體"/>
                <w:bCs/>
                <w:sz w:val="18"/>
              </w:rPr>
              <w:t>學期</w:t>
            </w:r>
          </w:p>
        </w:tc>
        <w:tc>
          <w:tcPr>
            <w:tcW w:w="1044" w:type="dxa"/>
            <w:tcBorders>
              <w:top w:val="single" w:sz="6" w:space="0" w:color="auto"/>
              <w:left w:val="nil"/>
              <w:bottom w:val="single" w:sz="6" w:space="0" w:color="auto"/>
              <w:right w:val="nil"/>
            </w:tcBorders>
          </w:tcPr>
          <w:p w:rsidR="0067669B" w:rsidRPr="00D72068" w:rsidRDefault="0067669B" w:rsidP="006F7D38">
            <w:pPr>
              <w:pStyle w:val="a6"/>
              <w:spacing w:line="240" w:lineRule="exact"/>
              <w:rPr>
                <w:rFonts w:ascii="Times New Roman" w:eastAsia="新細明體" w:hAnsi="Times New Roman"/>
                <w:bCs/>
                <w:sz w:val="18"/>
              </w:rPr>
            </w:pPr>
            <w:r w:rsidRPr="00D72068">
              <w:rPr>
                <w:rFonts w:ascii="Times New Roman" w:eastAsia="新細明體" w:hAnsi="新細明體"/>
                <w:bCs/>
                <w:sz w:val="18"/>
              </w:rPr>
              <w:t>第</w:t>
            </w:r>
            <w:r w:rsidRPr="00D72068">
              <w:rPr>
                <w:rFonts w:ascii="Times New Roman" w:eastAsia="新細明體" w:hAnsi="Times New Roman"/>
                <w:bCs/>
                <w:sz w:val="18"/>
              </w:rPr>
              <w:t>2</w:t>
            </w:r>
            <w:r w:rsidRPr="00D72068">
              <w:rPr>
                <w:rFonts w:ascii="Times New Roman" w:eastAsia="新細明體" w:hAnsi="新細明體"/>
                <w:bCs/>
                <w:sz w:val="18"/>
              </w:rPr>
              <w:t>學期</w:t>
            </w:r>
          </w:p>
        </w:tc>
      </w:tr>
      <w:tr w:rsidR="0067669B" w:rsidRPr="00F868A8" w:rsidTr="00DA61AD">
        <w:tc>
          <w:tcPr>
            <w:tcW w:w="966" w:type="dxa"/>
            <w:tcBorders>
              <w:top w:val="single" w:sz="6" w:space="0" w:color="auto"/>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財金書報導</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讀</w:t>
            </w:r>
            <w:r w:rsidRPr="00F868A8">
              <w:rPr>
                <w:rFonts w:ascii="Times New Roman" w:eastAsia="新細明體" w:hAnsi="Times New Roman" w:hint="eastAsia"/>
                <w:bCs/>
                <w:sz w:val="18"/>
              </w:rPr>
              <w:t>(</w:t>
            </w:r>
            <w:r w:rsidRPr="00F868A8">
              <w:rPr>
                <w:rFonts w:ascii="Times New Roman" w:eastAsia="新細明體" w:hAnsi="Times New Roman" w:hint="eastAsia"/>
                <w:bCs/>
                <w:sz w:val="18"/>
              </w:rPr>
              <w:t>一</w:t>
            </w:r>
            <w:r w:rsidRPr="00F868A8">
              <w:rPr>
                <w:rFonts w:ascii="Times New Roman" w:eastAsia="新細明體" w:hAnsi="Times New Roman" w:hint="eastAsia"/>
                <w:bCs/>
                <w:sz w:val="18"/>
              </w:rPr>
              <w:t>)</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106" w:type="dxa"/>
            <w:tcBorders>
              <w:top w:val="single" w:sz="6" w:space="0" w:color="auto"/>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財金書報導</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讀</w:t>
            </w:r>
            <w:r w:rsidRPr="00072A3B">
              <w:rPr>
                <w:rFonts w:ascii="Times New Roman" w:eastAsia="新細明體" w:hAnsi="Times New Roman" w:hint="eastAsia"/>
                <w:bCs/>
                <w:color w:val="000000" w:themeColor="text1"/>
                <w:sz w:val="18"/>
              </w:rPr>
              <w:t>(</w:t>
            </w:r>
            <w:r w:rsidRPr="00072A3B">
              <w:rPr>
                <w:rFonts w:ascii="Times New Roman" w:eastAsia="新細明體" w:hAnsi="Times New Roman" w:hint="eastAsia"/>
                <w:bCs/>
                <w:color w:val="000000" w:themeColor="text1"/>
                <w:sz w:val="18"/>
              </w:rPr>
              <w:t>二</w:t>
            </w:r>
            <w:r w:rsidRPr="00072A3B">
              <w:rPr>
                <w:rFonts w:ascii="Times New Roman" w:eastAsia="新細明體" w:hAnsi="Times New Roman" w:hint="eastAsia"/>
                <w:bCs/>
                <w:color w:val="000000" w:themeColor="text1"/>
                <w:sz w:val="18"/>
              </w:rPr>
              <w:t>)</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single" w:sz="6" w:space="0" w:color="auto"/>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保險學</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single" w:sz="6" w:space="0" w:color="auto"/>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管理會計</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3" w:type="dxa"/>
            <w:tcBorders>
              <w:top w:val="single" w:sz="6" w:space="0" w:color="auto"/>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公司營運資</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金管理</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single" w:sz="6" w:space="0" w:color="auto"/>
              <w:left w:val="nil"/>
              <w:bottom w:val="nil"/>
              <w:right w:val="nil"/>
            </w:tcBorders>
          </w:tcPr>
          <w:p w:rsidR="0067669B" w:rsidRPr="00072A3B" w:rsidRDefault="0067669B" w:rsidP="006F7D38">
            <w:pPr>
              <w:pStyle w:val="a6"/>
              <w:spacing w:line="240" w:lineRule="exact"/>
              <w:rPr>
                <w:rFonts w:ascii="Times New Roman" w:eastAsia="新細明體" w:hAnsi="Times New Roman"/>
                <w:bCs/>
                <w:sz w:val="18"/>
              </w:rPr>
            </w:pPr>
            <w:r w:rsidRPr="00072A3B">
              <w:rPr>
                <w:rFonts w:ascii="Times New Roman" w:eastAsia="新細明體" w:hAnsi="Times New Roman" w:hint="eastAsia"/>
                <w:bCs/>
                <w:sz w:val="18"/>
              </w:rPr>
              <w:t>國際金融市場</w:t>
            </w:r>
          </w:p>
          <w:p w:rsidR="0067669B" w:rsidRPr="00072A3B" w:rsidRDefault="0067669B" w:rsidP="006F7D38">
            <w:pPr>
              <w:pStyle w:val="a6"/>
              <w:spacing w:line="240" w:lineRule="exact"/>
              <w:rPr>
                <w:rFonts w:ascii="Times New Roman" w:eastAsia="新細明體" w:hAnsi="Times New Roman"/>
                <w:bCs/>
                <w:sz w:val="18"/>
              </w:rPr>
            </w:pPr>
            <w:r w:rsidRPr="00072A3B">
              <w:rPr>
                <w:rFonts w:ascii="Times New Roman" w:eastAsia="新細明體" w:hAnsi="Times New Roman" w:hint="eastAsia"/>
                <w:bCs/>
                <w:sz w:val="18"/>
              </w:rPr>
              <w:t>3-0-3</w:t>
            </w:r>
          </w:p>
        </w:tc>
        <w:tc>
          <w:tcPr>
            <w:tcW w:w="1043" w:type="dxa"/>
            <w:tcBorders>
              <w:top w:val="single" w:sz="6" w:space="0" w:color="auto"/>
              <w:left w:val="nil"/>
              <w:bottom w:val="nil"/>
              <w:right w:val="nil"/>
            </w:tcBorders>
          </w:tcPr>
          <w:p w:rsidR="0053244A" w:rsidRPr="00EE3859" w:rsidRDefault="0053244A" w:rsidP="0053244A">
            <w:pPr>
              <w:pStyle w:val="a6"/>
              <w:spacing w:line="240" w:lineRule="exact"/>
              <w:rPr>
                <w:rFonts w:ascii="Times New Roman" w:eastAsia="新細明體" w:hAnsi="Times New Roman"/>
                <w:bCs/>
                <w:color w:val="000000" w:themeColor="text1"/>
                <w:sz w:val="18"/>
              </w:rPr>
            </w:pPr>
            <w:r w:rsidRPr="00EE3859">
              <w:rPr>
                <w:rFonts w:ascii="Times New Roman" w:eastAsia="新細明體" w:hAnsi="Times New Roman"/>
                <w:bCs/>
                <w:color w:val="000000" w:themeColor="text1"/>
                <w:sz w:val="18"/>
              </w:rPr>
              <w:t>投資技術分</w:t>
            </w:r>
          </w:p>
          <w:p w:rsidR="0053244A" w:rsidRPr="00EE3859" w:rsidRDefault="0053244A" w:rsidP="0053244A">
            <w:pPr>
              <w:pStyle w:val="a6"/>
              <w:spacing w:line="240" w:lineRule="exact"/>
              <w:rPr>
                <w:rFonts w:ascii="Times New Roman" w:eastAsia="新細明體" w:hAnsi="Times New Roman"/>
                <w:bCs/>
                <w:color w:val="000000" w:themeColor="text1"/>
                <w:sz w:val="18"/>
              </w:rPr>
            </w:pPr>
            <w:r w:rsidRPr="00EE3859">
              <w:rPr>
                <w:rFonts w:ascii="Times New Roman" w:eastAsia="新細明體" w:hAnsi="Times New Roman"/>
                <w:bCs/>
                <w:color w:val="000000" w:themeColor="text1"/>
                <w:sz w:val="18"/>
              </w:rPr>
              <w:t>析</w:t>
            </w:r>
            <w:r w:rsidRPr="00EE3859">
              <w:rPr>
                <w:rFonts w:ascii="Times New Roman" w:eastAsia="新細明體" w:hAnsi="Times New Roman" w:hint="eastAsia"/>
                <w:bCs/>
                <w:color w:val="000000" w:themeColor="text1"/>
                <w:sz w:val="18"/>
              </w:rPr>
              <w:t>與實作</w:t>
            </w:r>
          </w:p>
          <w:p w:rsidR="0067669B" w:rsidRPr="00F868A8" w:rsidRDefault="0053244A" w:rsidP="0053244A">
            <w:pPr>
              <w:pStyle w:val="a6"/>
              <w:spacing w:line="240" w:lineRule="exact"/>
              <w:rPr>
                <w:rFonts w:ascii="Times New Roman" w:eastAsia="新細明體" w:hAnsi="Times New Roman"/>
                <w:bCs/>
                <w:sz w:val="18"/>
              </w:rPr>
            </w:pPr>
            <w:r w:rsidRPr="00396267">
              <w:rPr>
                <w:rFonts w:ascii="Times New Roman" w:eastAsia="新細明體" w:hAnsi="Times New Roman" w:hint="eastAsia"/>
                <w:bCs/>
                <w:color w:val="000000" w:themeColor="text1"/>
                <w:sz w:val="18"/>
              </w:rPr>
              <w:t>3-0-3</w:t>
            </w:r>
          </w:p>
        </w:tc>
        <w:tc>
          <w:tcPr>
            <w:tcW w:w="1044" w:type="dxa"/>
            <w:tcBorders>
              <w:top w:val="single" w:sz="6" w:space="0" w:color="auto"/>
              <w:left w:val="nil"/>
              <w:bottom w:val="nil"/>
              <w:right w:val="nil"/>
            </w:tcBorders>
          </w:tcPr>
          <w:p w:rsidR="0067669B" w:rsidRPr="00F27575" w:rsidRDefault="0067669B" w:rsidP="006F7D38">
            <w:pPr>
              <w:pStyle w:val="a6"/>
              <w:spacing w:line="240" w:lineRule="exact"/>
              <w:rPr>
                <w:rFonts w:ascii="Times New Roman" w:eastAsia="新細明體" w:hAnsi="Times New Roman"/>
                <w:bCs/>
                <w:color w:val="000000" w:themeColor="text1"/>
                <w:sz w:val="18"/>
              </w:rPr>
            </w:pPr>
            <w:r w:rsidRPr="00F27575">
              <w:rPr>
                <w:rFonts w:ascii="Times New Roman" w:eastAsia="新細明體" w:hAnsi="Times New Roman" w:hint="eastAsia"/>
                <w:bCs/>
                <w:color w:val="000000" w:themeColor="text1"/>
                <w:sz w:val="18"/>
              </w:rPr>
              <w:t>財務工程</w:t>
            </w:r>
          </w:p>
          <w:p w:rsidR="0067669B" w:rsidRPr="00F868A8" w:rsidRDefault="0067669B" w:rsidP="006F7D38">
            <w:pPr>
              <w:pStyle w:val="a6"/>
              <w:spacing w:line="240" w:lineRule="exact"/>
              <w:rPr>
                <w:rFonts w:ascii="Times New Roman" w:eastAsia="新細明體" w:hAnsi="Times New Roman"/>
                <w:bCs/>
                <w:sz w:val="18"/>
              </w:rPr>
            </w:pPr>
            <w:r w:rsidRPr="00F27575">
              <w:rPr>
                <w:rFonts w:ascii="Times New Roman" w:eastAsia="新細明體" w:hAnsi="Times New Roman" w:hint="eastAsia"/>
                <w:bCs/>
                <w:color w:val="000000" w:themeColor="text1"/>
                <w:sz w:val="18"/>
              </w:rPr>
              <w:t>3-0-3</w:t>
            </w:r>
          </w:p>
        </w:tc>
      </w:tr>
      <w:tr w:rsidR="0067669B" w:rsidRPr="00F868A8" w:rsidTr="00DA61AD">
        <w:tc>
          <w:tcPr>
            <w:tcW w:w="966" w:type="dxa"/>
            <w:tcBorders>
              <w:top w:val="nil"/>
              <w:left w:val="nil"/>
              <w:bottom w:val="nil"/>
              <w:right w:val="nil"/>
            </w:tcBorders>
          </w:tcPr>
          <w:p w:rsidR="0067669B" w:rsidRPr="001B041C" w:rsidRDefault="0067669B" w:rsidP="006F7D38">
            <w:pPr>
              <w:pStyle w:val="a6"/>
              <w:spacing w:line="240" w:lineRule="exact"/>
              <w:rPr>
                <w:rFonts w:ascii="Times New Roman" w:eastAsia="新細明體" w:hAnsi="Times New Roman"/>
                <w:bCs/>
                <w:color w:val="FF0000"/>
                <w:sz w:val="18"/>
              </w:rPr>
            </w:pPr>
          </w:p>
        </w:tc>
        <w:tc>
          <w:tcPr>
            <w:tcW w:w="1106"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中級會計學</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w:t>
            </w:r>
            <w:r w:rsidRPr="00072A3B">
              <w:rPr>
                <w:rFonts w:ascii="Times New Roman" w:eastAsia="新細明體" w:hAnsi="Times New Roman" w:hint="eastAsia"/>
                <w:bCs/>
                <w:color w:val="000000" w:themeColor="text1"/>
                <w:sz w:val="18"/>
              </w:rPr>
              <w:t>一</w:t>
            </w:r>
            <w:r w:rsidRPr="00072A3B">
              <w:rPr>
                <w:rFonts w:ascii="Times New Roman" w:eastAsia="新細明體" w:hAnsi="Times New Roman" w:hint="eastAsia"/>
                <w:bCs/>
                <w:color w:val="000000" w:themeColor="text1"/>
                <w:sz w:val="18"/>
              </w:rPr>
              <w:t>)</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中級會計學</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w:t>
            </w:r>
            <w:r w:rsidRPr="00072A3B">
              <w:rPr>
                <w:rFonts w:ascii="Times New Roman" w:eastAsia="新細明體" w:hAnsi="Times New Roman" w:hint="eastAsia"/>
                <w:bCs/>
                <w:color w:val="000000" w:themeColor="text1"/>
                <w:sz w:val="18"/>
              </w:rPr>
              <w:t>二</w:t>
            </w:r>
            <w:r w:rsidRPr="00072A3B">
              <w:rPr>
                <w:rFonts w:ascii="Times New Roman" w:eastAsia="新細明體" w:hAnsi="Times New Roman" w:hint="eastAsia"/>
                <w:bCs/>
                <w:color w:val="000000" w:themeColor="text1"/>
                <w:sz w:val="18"/>
              </w:rPr>
              <w:t>)</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3"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共同基金管</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理</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金融風險管理</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債券市場</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金融法規</w:t>
            </w:r>
            <w:r w:rsidRPr="00F868A8">
              <w:rPr>
                <w:rFonts w:ascii="Times New Roman" w:eastAsia="新細明體" w:hAnsi="Times New Roman" w:hint="eastAsia"/>
                <w:bCs/>
                <w:sz w:val="18"/>
              </w:rPr>
              <w:t>(</w:t>
            </w:r>
            <w:r w:rsidRPr="00F868A8">
              <w:rPr>
                <w:rFonts w:ascii="Times New Roman" w:eastAsia="新細明體" w:hAnsi="Times New Roman" w:hint="eastAsia"/>
                <w:bCs/>
                <w:sz w:val="18"/>
              </w:rPr>
              <w:t>二</w:t>
            </w:r>
            <w:r w:rsidRPr="00F868A8">
              <w:rPr>
                <w:rFonts w:ascii="Times New Roman" w:eastAsia="新細明體" w:hAnsi="Times New Roman" w:hint="eastAsia"/>
                <w:bCs/>
                <w:sz w:val="18"/>
              </w:rPr>
              <w:t>)</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67669B" w:rsidRPr="00F868A8" w:rsidTr="00DA61AD">
        <w:tc>
          <w:tcPr>
            <w:tcW w:w="966"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個人理財規</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劃</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管理數學</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3"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金融專業證</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照與就業市</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場</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銀行實務</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金融法規</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w:t>
            </w:r>
            <w:r w:rsidRPr="00F868A8">
              <w:rPr>
                <w:rFonts w:ascii="Times New Roman" w:eastAsia="新細明體" w:hAnsi="Times New Roman" w:hint="eastAsia"/>
                <w:bCs/>
                <w:sz w:val="18"/>
              </w:rPr>
              <w:t>一</w:t>
            </w:r>
            <w:r w:rsidRPr="00F868A8">
              <w:rPr>
                <w:rFonts w:ascii="Times New Roman" w:eastAsia="新細明體" w:hAnsi="Times New Roman" w:hint="eastAsia"/>
                <w:bCs/>
                <w:sz w:val="18"/>
              </w:rPr>
              <w:t>)</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期貨與選擇權市場實務</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67669B" w:rsidRPr="00F868A8" w:rsidTr="00DA61AD">
        <w:tc>
          <w:tcPr>
            <w:tcW w:w="966"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67669B" w:rsidRPr="00072A3B" w:rsidRDefault="0053244A" w:rsidP="006F7D38">
            <w:pPr>
              <w:pStyle w:val="a6"/>
              <w:spacing w:line="240" w:lineRule="exact"/>
              <w:rPr>
                <w:rFonts w:ascii="Times New Roman" w:eastAsia="新細明體" w:hAnsi="Times New Roman"/>
                <w:bCs/>
                <w:color w:val="000000" w:themeColor="text1"/>
                <w:sz w:val="18"/>
              </w:rPr>
            </w:pPr>
            <w:r w:rsidRPr="00E05864">
              <w:rPr>
                <w:rFonts w:ascii="Times New Roman" w:eastAsia="新細明體" w:hAnsi="Times New Roman" w:hint="eastAsia"/>
                <w:bCs/>
                <w:color w:val="000000" w:themeColor="text1"/>
                <w:sz w:val="18"/>
              </w:rPr>
              <w:t>金融軟體應用</w:t>
            </w:r>
            <w:r w:rsidRPr="00E05864">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不動產估價</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理論</w:t>
            </w:r>
            <w:r w:rsidRPr="00072A3B">
              <w:rPr>
                <w:rFonts w:ascii="Times New Roman" w:eastAsia="新細明體" w:hAnsi="Times New Roman" w:hint="eastAsia"/>
                <w:bCs/>
                <w:color w:val="000000" w:themeColor="text1"/>
                <w:sz w:val="18"/>
              </w:rPr>
              <w:t>3-0-3</w:t>
            </w:r>
          </w:p>
        </w:tc>
        <w:tc>
          <w:tcPr>
            <w:tcW w:w="1043"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財金期刊研討</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保險實務</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DA61AD" w:rsidRPr="00F868A8" w:rsidRDefault="00DA61AD" w:rsidP="00DA61AD">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財務金融個</w:t>
            </w:r>
          </w:p>
          <w:p w:rsidR="00DA61AD" w:rsidRPr="00F868A8" w:rsidRDefault="00DA61AD" w:rsidP="00DA61AD">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案研究</w:t>
            </w:r>
          </w:p>
          <w:p w:rsidR="0067669B" w:rsidRPr="00F868A8" w:rsidRDefault="00DA61AD" w:rsidP="00DA61AD">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電子商務</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67669B" w:rsidRPr="00F868A8" w:rsidTr="00DA61AD">
        <w:tc>
          <w:tcPr>
            <w:tcW w:w="966"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綠色產業財</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務管理</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3" w:type="dxa"/>
            <w:tcBorders>
              <w:top w:val="nil"/>
              <w:left w:val="nil"/>
              <w:bottom w:val="nil"/>
              <w:right w:val="nil"/>
            </w:tcBorders>
          </w:tcPr>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不動產金融與投資</w:t>
            </w:r>
          </w:p>
          <w:p w:rsidR="0067669B" w:rsidRPr="00072A3B" w:rsidRDefault="0067669B"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投資銀行</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衍生性金融</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商品實務</w:t>
            </w:r>
          </w:p>
          <w:p w:rsidR="0067669B" w:rsidRPr="00F868A8" w:rsidRDefault="0067669B"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DA61AD" w:rsidRPr="00F868A8" w:rsidTr="00DA61AD">
        <w:tc>
          <w:tcPr>
            <w:tcW w:w="96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DA61AD" w:rsidRPr="00072A3B" w:rsidRDefault="00DA61AD"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DA61AD" w:rsidRPr="00072A3B" w:rsidRDefault="00DA61AD" w:rsidP="006F7D38">
            <w:pPr>
              <w:pStyle w:val="a6"/>
              <w:spacing w:line="240" w:lineRule="exact"/>
              <w:rPr>
                <w:rFonts w:ascii="Times New Roman" w:eastAsia="新細明體" w:hAnsi="Times New Roman"/>
                <w:bCs/>
                <w:color w:val="000000" w:themeColor="text1"/>
                <w:sz w:val="18"/>
              </w:rPr>
            </w:pPr>
          </w:p>
        </w:tc>
        <w:tc>
          <w:tcPr>
            <w:tcW w:w="1044" w:type="dxa"/>
            <w:tcBorders>
              <w:top w:val="nil"/>
              <w:left w:val="nil"/>
              <w:bottom w:val="nil"/>
              <w:right w:val="nil"/>
            </w:tcBorders>
          </w:tcPr>
          <w:p w:rsidR="00DA61AD" w:rsidRPr="00072A3B" w:rsidRDefault="00DA61AD" w:rsidP="006F7D38">
            <w:pPr>
              <w:pStyle w:val="a6"/>
              <w:spacing w:line="240" w:lineRule="exact"/>
              <w:rPr>
                <w:rFonts w:ascii="Times New Roman" w:eastAsia="新細明體" w:hAnsi="Times New Roman"/>
                <w:bCs/>
                <w:color w:val="000000" w:themeColor="text1"/>
                <w:sz w:val="18"/>
              </w:rPr>
            </w:pPr>
          </w:p>
        </w:tc>
        <w:tc>
          <w:tcPr>
            <w:tcW w:w="1043" w:type="dxa"/>
            <w:tcBorders>
              <w:top w:val="nil"/>
              <w:left w:val="nil"/>
              <w:bottom w:val="nil"/>
              <w:right w:val="nil"/>
            </w:tcBorders>
          </w:tcPr>
          <w:p w:rsidR="00DA61AD" w:rsidRPr="00072A3B" w:rsidRDefault="00DA61AD"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不動產估價實務</w:t>
            </w:r>
          </w:p>
          <w:p w:rsidR="00DA61AD" w:rsidRPr="00072A3B" w:rsidRDefault="00DA61AD" w:rsidP="006F7D38">
            <w:pPr>
              <w:pStyle w:val="a6"/>
              <w:spacing w:line="240" w:lineRule="exact"/>
              <w:rPr>
                <w:rFonts w:ascii="Times New Roman" w:eastAsia="新細明體" w:hAnsi="Times New Roman"/>
                <w:bCs/>
                <w:color w:val="000000" w:themeColor="text1"/>
                <w:sz w:val="18"/>
              </w:rPr>
            </w:pPr>
            <w:r w:rsidRPr="00072A3B">
              <w:rPr>
                <w:rFonts w:ascii="Times New Roman" w:eastAsia="新細明體" w:hAnsi="Times New Roman" w:hint="eastAsia"/>
                <w:bCs/>
                <w:color w:val="000000" w:themeColor="text1"/>
                <w:sz w:val="18"/>
              </w:rPr>
              <w:t>3-0-3</w:t>
            </w:r>
          </w:p>
        </w:tc>
        <w:tc>
          <w:tcPr>
            <w:tcW w:w="1044" w:type="dxa"/>
            <w:tcBorders>
              <w:top w:val="nil"/>
              <w:left w:val="nil"/>
              <w:bottom w:val="nil"/>
              <w:right w:val="nil"/>
            </w:tcBorders>
          </w:tcPr>
          <w:p w:rsidR="00DA61AD" w:rsidRPr="00F868A8" w:rsidRDefault="00DA61AD" w:rsidP="007E2F5F">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證券實務</w:t>
            </w:r>
          </w:p>
          <w:p w:rsidR="00DA61AD" w:rsidRPr="00F868A8" w:rsidRDefault="00DA61AD" w:rsidP="007E2F5F">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金融專業證照與綜合實習</w:t>
            </w:r>
          </w:p>
          <w:p w:rsidR="00DA61AD" w:rsidRPr="00F868A8" w:rsidRDefault="00DA61AD"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DA61AD" w:rsidRPr="00F868A8" w:rsidTr="00DA61AD">
        <w:tc>
          <w:tcPr>
            <w:tcW w:w="96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3" w:type="dxa"/>
            <w:tcBorders>
              <w:top w:val="nil"/>
              <w:left w:val="nil"/>
              <w:bottom w:val="nil"/>
              <w:right w:val="nil"/>
            </w:tcBorders>
          </w:tcPr>
          <w:p w:rsidR="00DA61AD" w:rsidRPr="00F868A8" w:rsidRDefault="00DA61AD" w:rsidP="001C70DC">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7E2F5F">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保險商品與行銷</w:t>
            </w:r>
          </w:p>
          <w:p w:rsidR="00DA61AD" w:rsidRPr="00F868A8" w:rsidRDefault="00DA61AD" w:rsidP="007E2F5F">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財務金融實</w:t>
            </w:r>
          </w:p>
          <w:p w:rsidR="00DA61AD" w:rsidRPr="00F868A8" w:rsidRDefault="00DA61AD"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務研習</w:t>
            </w:r>
          </w:p>
          <w:p w:rsidR="00DA61AD" w:rsidRPr="00F868A8" w:rsidRDefault="00DA61AD" w:rsidP="006F7D38">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r>
      <w:tr w:rsidR="00DA61AD" w:rsidRPr="00F868A8" w:rsidTr="00DA61AD">
        <w:trPr>
          <w:trHeight w:val="324"/>
        </w:trPr>
        <w:tc>
          <w:tcPr>
            <w:tcW w:w="96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465C86" w:rsidRDefault="00DA61AD" w:rsidP="007E2F5F">
            <w:pPr>
              <w:pStyle w:val="a6"/>
              <w:spacing w:line="240" w:lineRule="exact"/>
              <w:rPr>
                <w:rFonts w:ascii="Times New Roman" w:eastAsia="新細明體" w:hAnsi="Times New Roman"/>
                <w:bCs/>
                <w:strike/>
                <w:sz w:val="18"/>
                <w:highlight w:val="yellow"/>
              </w:rPr>
            </w:pPr>
          </w:p>
          <w:p w:rsidR="00DA61AD" w:rsidRDefault="00DA61AD" w:rsidP="007E2F5F">
            <w:pPr>
              <w:pStyle w:val="a6"/>
              <w:spacing w:line="240" w:lineRule="exact"/>
              <w:rPr>
                <w:rFonts w:ascii="Times New Roman" w:eastAsia="新細明體" w:hAnsi="Times New Roman"/>
                <w:bCs/>
                <w:sz w:val="18"/>
              </w:rPr>
            </w:pPr>
            <w:r>
              <w:rPr>
                <w:rFonts w:ascii="Times New Roman" w:eastAsia="新細明體" w:hAnsi="Times New Roman" w:hint="eastAsia"/>
                <w:bCs/>
                <w:sz w:val="18"/>
              </w:rPr>
              <w:t>金融行銷</w:t>
            </w:r>
          </w:p>
          <w:p w:rsidR="00DA61AD" w:rsidRPr="00F868A8" w:rsidRDefault="00DA61AD" w:rsidP="007E2F5F">
            <w:pPr>
              <w:pStyle w:val="a6"/>
              <w:spacing w:line="240" w:lineRule="exact"/>
              <w:rPr>
                <w:rFonts w:ascii="Times New Roman" w:eastAsia="新細明體" w:hAnsi="Times New Roman"/>
                <w:bCs/>
                <w:sz w:val="18"/>
              </w:rPr>
            </w:pPr>
            <w:r>
              <w:rPr>
                <w:rFonts w:ascii="Times New Roman" w:eastAsia="新細明體" w:hAnsi="Times New Roman" w:hint="eastAsia"/>
                <w:bCs/>
                <w:sz w:val="18"/>
              </w:rPr>
              <w:t>3-0-3</w:t>
            </w: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D76A9" w:rsidRDefault="00DD76A9" w:rsidP="007E2F5F">
            <w:pPr>
              <w:pStyle w:val="a6"/>
              <w:spacing w:line="240" w:lineRule="exact"/>
              <w:rPr>
                <w:rFonts w:ascii="Times New Roman" w:eastAsia="新細明體" w:hAnsi="Times New Roman"/>
                <w:bCs/>
                <w:color w:val="000000" w:themeColor="text1"/>
                <w:sz w:val="18"/>
              </w:rPr>
            </w:pPr>
          </w:p>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企業分析與</w:t>
            </w:r>
          </w:p>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評價</w:t>
            </w:r>
            <w:r w:rsidRPr="0010677E">
              <w:rPr>
                <w:rFonts w:ascii="Times New Roman" w:eastAsia="新細明體" w:hAnsi="Times New Roman" w:hint="eastAsia"/>
                <w:bCs/>
                <w:color w:val="000000" w:themeColor="text1"/>
                <w:sz w:val="18"/>
              </w:rPr>
              <w:t>3-0-3</w:t>
            </w:r>
          </w:p>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產業實務</w:t>
            </w:r>
            <w:r w:rsidR="00DD76A9">
              <w:rPr>
                <w:rFonts w:ascii="Times New Roman" w:eastAsia="新細明體" w:hAnsi="Times New Roman" w:hint="eastAsia"/>
                <w:bCs/>
                <w:color w:val="000000" w:themeColor="text1"/>
                <w:sz w:val="18"/>
              </w:rPr>
              <w:t>實習</w:t>
            </w:r>
            <w:r w:rsidRPr="0010677E">
              <w:rPr>
                <w:rFonts w:ascii="Times New Roman" w:eastAsia="新細明體" w:hAnsi="Times New Roman" w:hint="eastAsia"/>
                <w:bCs/>
                <w:color w:val="000000" w:themeColor="text1"/>
                <w:sz w:val="18"/>
              </w:rPr>
              <w:t>(</w:t>
            </w:r>
            <w:r w:rsidRPr="0010677E">
              <w:rPr>
                <w:rFonts w:ascii="Times New Roman" w:eastAsia="新細明體" w:hAnsi="Times New Roman" w:hint="eastAsia"/>
                <w:bCs/>
                <w:color w:val="000000" w:themeColor="text1"/>
                <w:sz w:val="18"/>
              </w:rPr>
              <w:t>一</w:t>
            </w:r>
            <w:r w:rsidRPr="0010677E">
              <w:rPr>
                <w:rFonts w:ascii="Times New Roman" w:eastAsia="新細明體" w:hAnsi="Times New Roman" w:hint="eastAsia"/>
                <w:bCs/>
                <w:color w:val="000000" w:themeColor="text1"/>
                <w:sz w:val="18"/>
              </w:rPr>
              <w:t>)</w:t>
            </w:r>
          </w:p>
        </w:tc>
      </w:tr>
      <w:tr w:rsidR="00DA61AD" w:rsidRPr="00F868A8" w:rsidTr="00DA61AD">
        <w:trPr>
          <w:trHeight w:val="271"/>
        </w:trPr>
        <w:tc>
          <w:tcPr>
            <w:tcW w:w="96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106"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170062" w:rsidRPr="00F868A8" w:rsidRDefault="00170062" w:rsidP="00170062">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財務決策資訊系統</w:t>
            </w:r>
          </w:p>
          <w:p w:rsidR="00DA61AD" w:rsidRPr="00F868A8" w:rsidRDefault="00170062" w:rsidP="00170062">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3-0-3</w:t>
            </w:r>
          </w:p>
        </w:tc>
        <w:tc>
          <w:tcPr>
            <w:tcW w:w="1043" w:type="dxa"/>
            <w:tcBorders>
              <w:top w:val="nil"/>
              <w:left w:val="nil"/>
              <w:bottom w:val="nil"/>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nil"/>
              <w:right w:val="nil"/>
            </w:tcBorders>
          </w:tcPr>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1-8-5</w:t>
            </w:r>
          </w:p>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產業實務</w:t>
            </w:r>
            <w:r w:rsidR="00DD76A9">
              <w:rPr>
                <w:rFonts w:ascii="Times New Roman" w:eastAsia="新細明體" w:hAnsi="Times New Roman" w:hint="eastAsia"/>
                <w:bCs/>
                <w:color w:val="000000" w:themeColor="text1"/>
                <w:sz w:val="18"/>
              </w:rPr>
              <w:t>實習</w:t>
            </w:r>
            <w:r w:rsidRPr="0010677E">
              <w:rPr>
                <w:rFonts w:ascii="Times New Roman" w:eastAsia="新細明體" w:hAnsi="Times New Roman" w:hint="eastAsia"/>
                <w:bCs/>
                <w:color w:val="000000" w:themeColor="text1"/>
                <w:sz w:val="18"/>
              </w:rPr>
              <w:t>(</w:t>
            </w:r>
            <w:r w:rsidRPr="0010677E">
              <w:rPr>
                <w:rFonts w:ascii="Times New Roman" w:eastAsia="新細明體" w:hAnsi="Times New Roman" w:hint="eastAsia"/>
                <w:bCs/>
                <w:color w:val="000000" w:themeColor="text1"/>
                <w:sz w:val="18"/>
              </w:rPr>
              <w:t>二</w:t>
            </w:r>
            <w:r w:rsidRPr="0010677E">
              <w:rPr>
                <w:rFonts w:ascii="Times New Roman" w:eastAsia="新細明體" w:hAnsi="Times New Roman" w:hint="eastAsia"/>
                <w:bCs/>
                <w:color w:val="000000" w:themeColor="text1"/>
                <w:sz w:val="18"/>
              </w:rPr>
              <w:t>)</w:t>
            </w:r>
          </w:p>
          <w:p w:rsidR="00DA61AD" w:rsidRPr="0010677E" w:rsidRDefault="00DA61AD" w:rsidP="007E2F5F">
            <w:pPr>
              <w:pStyle w:val="a6"/>
              <w:spacing w:line="240" w:lineRule="exact"/>
              <w:rPr>
                <w:rFonts w:ascii="Times New Roman" w:eastAsia="新細明體" w:hAnsi="Times New Roman"/>
                <w:bCs/>
                <w:color w:val="000000" w:themeColor="text1"/>
                <w:sz w:val="18"/>
              </w:rPr>
            </w:pPr>
            <w:r w:rsidRPr="0010677E">
              <w:rPr>
                <w:rFonts w:ascii="Times New Roman" w:eastAsia="新細明體" w:hAnsi="Times New Roman" w:hint="eastAsia"/>
                <w:bCs/>
                <w:color w:val="000000" w:themeColor="text1"/>
                <w:sz w:val="18"/>
              </w:rPr>
              <w:t>1-8-5</w:t>
            </w:r>
          </w:p>
        </w:tc>
      </w:tr>
      <w:tr w:rsidR="00DA61AD" w:rsidRPr="00F868A8" w:rsidTr="00DA61AD">
        <w:trPr>
          <w:trHeight w:val="271"/>
        </w:trPr>
        <w:tc>
          <w:tcPr>
            <w:tcW w:w="966"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106"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3"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3" w:type="dxa"/>
            <w:tcBorders>
              <w:top w:val="nil"/>
              <w:left w:val="nil"/>
              <w:bottom w:val="single" w:sz="2" w:space="0" w:color="auto"/>
              <w:right w:val="nil"/>
            </w:tcBorders>
          </w:tcPr>
          <w:p w:rsidR="00DA61AD" w:rsidRPr="00F868A8" w:rsidRDefault="00DA61AD" w:rsidP="006F7D38">
            <w:pPr>
              <w:pStyle w:val="a6"/>
              <w:spacing w:line="240" w:lineRule="exact"/>
              <w:rPr>
                <w:rFonts w:ascii="Times New Roman" w:eastAsia="新細明體" w:hAnsi="Times New Roman"/>
                <w:bCs/>
                <w:sz w:val="18"/>
              </w:rPr>
            </w:pPr>
          </w:p>
        </w:tc>
        <w:tc>
          <w:tcPr>
            <w:tcW w:w="1044" w:type="dxa"/>
            <w:tcBorders>
              <w:top w:val="nil"/>
              <w:left w:val="nil"/>
              <w:bottom w:val="single" w:sz="2" w:space="0" w:color="auto"/>
              <w:right w:val="nil"/>
            </w:tcBorders>
          </w:tcPr>
          <w:p w:rsidR="00DA61AD" w:rsidRPr="0010677E" w:rsidRDefault="00DA61AD" w:rsidP="006F7D38">
            <w:pPr>
              <w:pStyle w:val="a6"/>
              <w:spacing w:line="240" w:lineRule="exact"/>
              <w:rPr>
                <w:rFonts w:ascii="Times New Roman" w:eastAsia="新細明體" w:hAnsi="Times New Roman"/>
                <w:bCs/>
                <w:color w:val="000000" w:themeColor="text1"/>
                <w:sz w:val="18"/>
              </w:rPr>
            </w:pPr>
          </w:p>
        </w:tc>
      </w:tr>
      <w:tr w:rsidR="0053244A" w:rsidRPr="009A56A7" w:rsidTr="00DA61AD">
        <w:tc>
          <w:tcPr>
            <w:tcW w:w="966" w:type="dxa"/>
            <w:tcBorders>
              <w:top w:val="single" w:sz="2" w:space="0" w:color="auto"/>
              <w:left w:val="nil"/>
              <w:bottom w:val="single" w:sz="2" w:space="0" w:color="auto"/>
              <w:right w:val="nil"/>
            </w:tcBorders>
          </w:tcPr>
          <w:p w:rsidR="0053244A" w:rsidRPr="0085766D" w:rsidRDefault="0053244A" w:rsidP="006F7D38">
            <w:pPr>
              <w:pStyle w:val="a6"/>
              <w:spacing w:line="240" w:lineRule="exact"/>
              <w:rPr>
                <w:rFonts w:ascii="Times New Roman" w:eastAsia="新細明體" w:hAnsi="新細明體"/>
                <w:bCs/>
                <w:color w:val="000000" w:themeColor="text1"/>
                <w:sz w:val="18"/>
              </w:rPr>
            </w:pPr>
            <w:r w:rsidRPr="0085766D">
              <w:rPr>
                <w:rFonts w:ascii="Times New Roman" w:eastAsia="新細明體" w:hAnsi="新細明體" w:hint="eastAsia"/>
                <w:bCs/>
                <w:color w:val="000000" w:themeColor="text1"/>
                <w:sz w:val="18"/>
              </w:rPr>
              <w:t>3-0-3</w:t>
            </w:r>
          </w:p>
        </w:tc>
        <w:tc>
          <w:tcPr>
            <w:tcW w:w="1106" w:type="dxa"/>
            <w:tcBorders>
              <w:top w:val="single" w:sz="2" w:space="0" w:color="auto"/>
              <w:left w:val="nil"/>
              <w:bottom w:val="single" w:sz="2" w:space="0" w:color="auto"/>
              <w:right w:val="nil"/>
            </w:tcBorders>
          </w:tcPr>
          <w:p w:rsidR="0053244A" w:rsidRPr="0085766D" w:rsidRDefault="0053244A" w:rsidP="00690806">
            <w:pPr>
              <w:pStyle w:val="a6"/>
              <w:spacing w:line="240" w:lineRule="exact"/>
              <w:rPr>
                <w:rFonts w:ascii="Times New Roman" w:eastAsia="新細明體" w:hAnsi="新細明體"/>
                <w:bCs/>
                <w:color w:val="000000" w:themeColor="text1"/>
                <w:sz w:val="18"/>
              </w:rPr>
            </w:pPr>
            <w:r w:rsidRPr="0085766D">
              <w:rPr>
                <w:rFonts w:ascii="Times New Roman" w:eastAsia="新細明體" w:hAnsi="新細明體" w:hint="eastAsia"/>
                <w:bCs/>
                <w:color w:val="000000" w:themeColor="text1"/>
                <w:sz w:val="18"/>
              </w:rPr>
              <w:t>3-0-3</w:t>
            </w:r>
          </w:p>
        </w:tc>
        <w:tc>
          <w:tcPr>
            <w:tcW w:w="1044" w:type="dxa"/>
            <w:tcBorders>
              <w:top w:val="single" w:sz="2" w:space="0" w:color="auto"/>
              <w:left w:val="nil"/>
              <w:bottom w:val="single" w:sz="2" w:space="0" w:color="auto"/>
              <w:right w:val="nil"/>
            </w:tcBorders>
          </w:tcPr>
          <w:p w:rsidR="0053244A" w:rsidRPr="005F7609" w:rsidRDefault="0053244A" w:rsidP="003503F0">
            <w:pPr>
              <w:pStyle w:val="a6"/>
              <w:spacing w:line="240" w:lineRule="exact"/>
              <w:rPr>
                <w:rFonts w:ascii="Times New Roman" w:eastAsiaTheme="minorEastAsia" w:hAnsi="Times New Roman"/>
                <w:bCs/>
                <w:color w:val="000000" w:themeColor="text1"/>
                <w:sz w:val="18"/>
              </w:rPr>
            </w:pPr>
            <w:r w:rsidRPr="00E05864">
              <w:rPr>
                <w:rFonts w:ascii="Times New Roman" w:eastAsiaTheme="minorEastAsia" w:hAnsi="Times New Roman" w:hint="eastAsia"/>
                <w:bCs/>
                <w:color w:val="000000" w:themeColor="text1"/>
                <w:sz w:val="18"/>
              </w:rPr>
              <w:t>12</w:t>
            </w:r>
            <w:r w:rsidRPr="00E05864">
              <w:rPr>
                <w:rFonts w:ascii="Times New Roman" w:eastAsiaTheme="minorEastAsia" w:hAnsi="Times New Roman"/>
                <w:bCs/>
                <w:color w:val="000000" w:themeColor="text1"/>
                <w:sz w:val="18"/>
              </w:rPr>
              <w:t>-0-</w:t>
            </w:r>
            <w:r w:rsidRPr="00E05864">
              <w:rPr>
                <w:rFonts w:ascii="Times New Roman" w:eastAsiaTheme="minorEastAsia" w:hAnsi="Times New Roman" w:hint="eastAsia"/>
                <w:bCs/>
                <w:color w:val="000000" w:themeColor="text1"/>
                <w:sz w:val="18"/>
              </w:rPr>
              <w:t>12</w:t>
            </w:r>
          </w:p>
        </w:tc>
        <w:tc>
          <w:tcPr>
            <w:tcW w:w="1044" w:type="dxa"/>
            <w:tcBorders>
              <w:top w:val="single" w:sz="2" w:space="0" w:color="auto"/>
              <w:left w:val="nil"/>
              <w:bottom w:val="single" w:sz="2" w:space="0" w:color="auto"/>
              <w:right w:val="nil"/>
            </w:tcBorders>
          </w:tcPr>
          <w:p w:rsidR="0053244A" w:rsidRPr="005F7609" w:rsidRDefault="0053244A" w:rsidP="003503F0">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15-0-15</w:t>
            </w:r>
          </w:p>
        </w:tc>
        <w:tc>
          <w:tcPr>
            <w:tcW w:w="1043" w:type="dxa"/>
            <w:tcBorders>
              <w:top w:val="single" w:sz="2" w:space="0" w:color="auto"/>
              <w:left w:val="nil"/>
              <w:bottom w:val="single" w:sz="2" w:space="0" w:color="auto"/>
              <w:right w:val="nil"/>
            </w:tcBorders>
          </w:tcPr>
          <w:p w:rsidR="0053244A" w:rsidRPr="005F7609" w:rsidRDefault="0053244A" w:rsidP="003503F0">
            <w:pPr>
              <w:pStyle w:val="a6"/>
              <w:spacing w:line="240" w:lineRule="exact"/>
              <w:rPr>
                <w:rFonts w:ascii="Times New Roman" w:eastAsiaTheme="minorEastAsia" w:hAnsi="Times New Roman"/>
                <w:bCs/>
                <w:color w:val="000000" w:themeColor="text1"/>
                <w:sz w:val="18"/>
              </w:rPr>
            </w:pPr>
            <w:r w:rsidRPr="00E05864">
              <w:rPr>
                <w:rFonts w:ascii="Times New Roman" w:eastAsiaTheme="minorEastAsia" w:hAnsi="Times New Roman" w:hint="eastAsia"/>
                <w:bCs/>
                <w:color w:val="000000" w:themeColor="text1"/>
                <w:sz w:val="18"/>
              </w:rPr>
              <w:t>18</w:t>
            </w:r>
            <w:r w:rsidRPr="00E05864">
              <w:rPr>
                <w:rFonts w:ascii="Times New Roman" w:eastAsiaTheme="minorEastAsia" w:hAnsi="Times New Roman"/>
                <w:bCs/>
                <w:color w:val="000000" w:themeColor="text1"/>
                <w:sz w:val="18"/>
              </w:rPr>
              <w:t>-</w:t>
            </w:r>
            <w:r w:rsidRPr="00E05864">
              <w:rPr>
                <w:rFonts w:ascii="Times New Roman" w:eastAsiaTheme="minorEastAsia" w:hAnsi="Times New Roman" w:hint="eastAsia"/>
                <w:bCs/>
                <w:color w:val="000000" w:themeColor="text1"/>
                <w:sz w:val="18"/>
              </w:rPr>
              <w:t>0</w:t>
            </w:r>
            <w:r w:rsidRPr="00E05864">
              <w:rPr>
                <w:rFonts w:ascii="Times New Roman" w:eastAsiaTheme="minorEastAsia" w:hAnsi="Times New Roman"/>
                <w:bCs/>
                <w:color w:val="000000" w:themeColor="text1"/>
                <w:sz w:val="18"/>
              </w:rPr>
              <w:t>-</w:t>
            </w:r>
            <w:r w:rsidRPr="00E05864">
              <w:rPr>
                <w:rFonts w:ascii="Times New Roman" w:eastAsiaTheme="minorEastAsia" w:hAnsi="Times New Roman" w:hint="eastAsia"/>
                <w:bCs/>
                <w:color w:val="000000" w:themeColor="text1"/>
                <w:sz w:val="18"/>
              </w:rPr>
              <w:t>18</w:t>
            </w:r>
          </w:p>
        </w:tc>
        <w:tc>
          <w:tcPr>
            <w:tcW w:w="1044" w:type="dxa"/>
            <w:tcBorders>
              <w:top w:val="single" w:sz="2" w:space="0" w:color="auto"/>
              <w:left w:val="nil"/>
              <w:bottom w:val="single" w:sz="2" w:space="0" w:color="auto"/>
              <w:right w:val="nil"/>
            </w:tcBorders>
          </w:tcPr>
          <w:p w:rsidR="0053244A" w:rsidRPr="00E05864" w:rsidRDefault="0053244A" w:rsidP="00C859C0">
            <w:pPr>
              <w:pStyle w:val="a6"/>
              <w:spacing w:line="240" w:lineRule="exact"/>
              <w:rPr>
                <w:rFonts w:ascii="Times New Roman" w:eastAsiaTheme="minorEastAsia" w:hAnsi="Times New Roman"/>
                <w:bCs/>
                <w:color w:val="000000" w:themeColor="text1"/>
                <w:sz w:val="18"/>
              </w:rPr>
            </w:pPr>
            <w:r w:rsidRPr="00E05864">
              <w:rPr>
                <w:rFonts w:ascii="Times New Roman" w:eastAsiaTheme="minorEastAsia" w:hAnsi="Times New Roman"/>
                <w:bCs/>
                <w:color w:val="000000" w:themeColor="text1"/>
                <w:sz w:val="18"/>
              </w:rPr>
              <w:t>2</w:t>
            </w:r>
            <w:r w:rsidR="00C859C0">
              <w:rPr>
                <w:rFonts w:ascii="Times New Roman" w:eastAsiaTheme="minorEastAsia" w:hAnsi="Times New Roman" w:hint="eastAsia"/>
                <w:bCs/>
                <w:color w:val="000000" w:themeColor="text1"/>
                <w:sz w:val="18"/>
              </w:rPr>
              <w:t>7</w:t>
            </w:r>
            <w:r w:rsidRPr="00E05864">
              <w:rPr>
                <w:rFonts w:ascii="Times New Roman" w:eastAsiaTheme="minorEastAsia" w:hAnsi="Times New Roman"/>
                <w:bCs/>
                <w:color w:val="000000" w:themeColor="text1"/>
                <w:sz w:val="18"/>
              </w:rPr>
              <w:t>-0-2</w:t>
            </w:r>
            <w:r w:rsidR="00C859C0">
              <w:rPr>
                <w:rFonts w:ascii="Times New Roman" w:eastAsiaTheme="minorEastAsia" w:hAnsi="Times New Roman" w:hint="eastAsia"/>
                <w:bCs/>
                <w:color w:val="000000" w:themeColor="text1"/>
                <w:sz w:val="18"/>
              </w:rPr>
              <w:t>7</w:t>
            </w:r>
            <w:bookmarkStart w:id="0" w:name="_GoBack"/>
            <w:bookmarkEnd w:id="0"/>
          </w:p>
        </w:tc>
        <w:tc>
          <w:tcPr>
            <w:tcW w:w="1043" w:type="dxa"/>
            <w:tcBorders>
              <w:top w:val="single" w:sz="2" w:space="0" w:color="auto"/>
              <w:left w:val="nil"/>
              <w:bottom w:val="single" w:sz="2" w:space="0" w:color="auto"/>
              <w:right w:val="nil"/>
            </w:tcBorders>
          </w:tcPr>
          <w:p w:rsidR="0053244A" w:rsidRPr="00E05864" w:rsidRDefault="0053244A" w:rsidP="003503F0">
            <w:pPr>
              <w:pStyle w:val="a6"/>
              <w:spacing w:line="240" w:lineRule="exact"/>
              <w:rPr>
                <w:rFonts w:ascii="Times New Roman" w:eastAsiaTheme="minorEastAsia" w:hAnsi="Times New Roman"/>
                <w:bCs/>
                <w:color w:val="000000" w:themeColor="text1"/>
                <w:sz w:val="18"/>
              </w:rPr>
            </w:pPr>
            <w:r w:rsidRPr="00E05864">
              <w:rPr>
                <w:rFonts w:ascii="Times New Roman" w:eastAsiaTheme="minorEastAsia" w:hAnsi="Times New Roman"/>
                <w:bCs/>
                <w:color w:val="000000" w:themeColor="text1"/>
                <w:sz w:val="18"/>
              </w:rPr>
              <w:t>1</w:t>
            </w:r>
            <w:r w:rsidRPr="00E05864">
              <w:rPr>
                <w:rFonts w:ascii="Times New Roman" w:eastAsiaTheme="minorEastAsia" w:hAnsi="Times New Roman" w:hint="eastAsia"/>
                <w:bCs/>
                <w:color w:val="000000" w:themeColor="text1"/>
                <w:sz w:val="18"/>
              </w:rPr>
              <w:t>2</w:t>
            </w:r>
            <w:r w:rsidRPr="00E05864">
              <w:rPr>
                <w:rFonts w:ascii="Times New Roman" w:eastAsiaTheme="minorEastAsia" w:hAnsi="Times New Roman"/>
                <w:bCs/>
                <w:color w:val="000000" w:themeColor="text1"/>
                <w:sz w:val="18"/>
              </w:rPr>
              <w:t>-</w:t>
            </w:r>
            <w:r w:rsidRPr="00E05864">
              <w:rPr>
                <w:rFonts w:ascii="Times New Roman" w:eastAsiaTheme="minorEastAsia" w:hAnsi="Times New Roman" w:hint="eastAsia"/>
                <w:bCs/>
                <w:color w:val="000000" w:themeColor="text1"/>
                <w:sz w:val="18"/>
              </w:rPr>
              <w:t>0</w:t>
            </w:r>
            <w:r w:rsidRPr="00E05864">
              <w:rPr>
                <w:rFonts w:ascii="Times New Roman" w:eastAsiaTheme="minorEastAsia" w:hAnsi="Times New Roman"/>
                <w:bCs/>
                <w:color w:val="000000" w:themeColor="text1"/>
                <w:sz w:val="18"/>
              </w:rPr>
              <w:t>-12</w:t>
            </w:r>
          </w:p>
        </w:tc>
        <w:tc>
          <w:tcPr>
            <w:tcW w:w="1044" w:type="dxa"/>
            <w:tcBorders>
              <w:top w:val="single" w:sz="2" w:space="0" w:color="auto"/>
              <w:left w:val="nil"/>
              <w:bottom w:val="single" w:sz="2" w:space="0" w:color="auto"/>
              <w:right w:val="nil"/>
            </w:tcBorders>
          </w:tcPr>
          <w:p w:rsidR="0053244A" w:rsidRPr="005F7609" w:rsidRDefault="0053244A" w:rsidP="008917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26-16-34</w:t>
            </w:r>
          </w:p>
        </w:tc>
      </w:tr>
      <w:tr w:rsidR="00DA61AD" w:rsidRPr="00D72068" w:rsidTr="00DA61AD">
        <w:tc>
          <w:tcPr>
            <w:tcW w:w="8334" w:type="dxa"/>
            <w:gridSpan w:val="8"/>
            <w:tcBorders>
              <w:top w:val="single" w:sz="2" w:space="0" w:color="auto"/>
              <w:left w:val="nil"/>
              <w:bottom w:val="single" w:sz="2" w:space="0" w:color="auto"/>
              <w:right w:val="nil"/>
            </w:tcBorders>
          </w:tcPr>
          <w:p w:rsidR="00DA61AD" w:rsidRPr="00463183" w:rsidRDefault="00DA61AD" w:rsidP="006F7D38">
            <w:pPr>
              <w:snapToGrid w:val="0"/>
              <w:spacing w:line="200" w:lineRule="exact"/>
              <w:rPr>
                <w:color w:val="000000" w:themeColor="text1"/>
                <w:sz w:val="16"/>
              </w:rPr>
            </w:pPr>
            <w:r w:rsidRPr="00463183">
              <w:rPr>
                <w:rFonts w:hint="eastAsia"/>
                <w:color w:val="000000" w:themeColor="text1"/>
                <w:sz w:val="16"/>
              </w:rPr>
              <w:t>1.專業選修科目(至少應修31學分，含15學分可選修非本系所開授之課程)</w:t>
            </w:r>
          </w:p>
          <w:p w:rsidR="00DA61AD" w:rsidRPr="00463183" w:rsidRDefault="00DA61AD" w:rsidP="006F7D38">
            <w:pPr>
              <w:snapToGrid w:val="0"/>
              <w:spacing w:line="200" w:lineRule="exact"/>
              <w:rPr>
                <w:color w:val="000000" w:themeColor="text1"/>
                <w:sz w:val="16"/>
              </w:rPr>
            </w:pPr>
            <w:r w:rsidRPr="00463183">
              <w:rPr>
                <w:rFonts w:hint="eastAsia"/>
                <w:color w:val="000000" w:themeColor="text1"/>
                <w:sz w:val="16"/>
              </w:rPr>
              <w:t>2.外系學分：係指選修外系所開授之非通識課程，但體育課程至多3學分。</w:t>
            </w:r>
          </w:p>
          <w:p w:rsidR="00DA61AD" w:rsidRPr="00463183" w:rsidRDefault="00DA61AD" w:rsidP="006F7D38">
            <w:pPr>
              <w:snapToGrid w:val="0"/>
              <w:spacing w:line="200" w:lineRule="exact"/>
              <w:rPr>
                <w:color w:val="000000" w:themeColor="text1"/>
                <w:sz w:val="16"/>
              </w:rPr>
            </w:pPr>
            <w:r w:rsidRPr="00463183">
              <w:rPr>
                <w:rFonts w:hint="eastAsia"/>
                <w:color w:val="000000" w:themeColor="text1"/>
                <w:sz w:val="16"/>
              </w:rPr>
              <w:t>3.選修全民國防教育軍事訓練及教育學程課程，不列入畢業學分。</w:t>
            </w:r>
          </w:p>
          <w:p w:rsidR="00DA61AD" w:rsidRPr="00463183" w:rsidRDefault="00DA61AD" w:rsidP="006F7D38">
            <w:pPr>
              <w:snapToGrid w:val="0"/>
              <w:spacing w:line="200" w:lineRule="exact"/>
              <w:rPr>
                <w:color w:val="000000" w:themeColor="text1"/>
                <w:sz w:val="16"/>
              </w:rPr>
            </w:pPr>
            <w:r w:rsidRPr="00463183">
              <w:rPr>
                <w:rFonts w:hint="eastAsia"/>
                <w:color w:val="000000" w:themeColor="text1"/>
                <w:sz w:val="16"/>
              </w:rPr>
              <w:t xml:space="preserve">4.必修的通識外，多修的通識不列入畢業學分。(通識課程分為四大類，每一領域最多承認一門課) </w:t>
            </w:r>
          </w:p>
          <w:p w:rsidR="00DA61AD" w:rsidRPr="00463183" w:rsidRDefault="00DA61AD" w:rsidP="006F7D38">
            <w:pPr>
              <w:widowControl/>
              <w:spacing w:line="200" w:lineRule="exact"/>
              <w:rPr>
                <w:color w:val="000000" w:themeColor="text1"/>
                <w:sz w:val="16"/>
              </w:rPr>
            </w:pPr>
            <w:r w:rsidRPr="00463183">
              <w:rPr>
                <w:rFonts w:hint="eastAsia"/>
                <w:color w:val="000000" w:themeColor="text1"/>
                <w:sz w:val="16"/>
              </w:rPr>
              <w:t>5.海外中五生規範：除原畢業學分外應增加18學分(含外系選修學分)</w:t>
            </w:r>
            <w:r w:rsidRPr="00463183">
              <w:rPr>
                <w:color w:val="000000" w:themeColor="text1"/>
                <w:sz w:val="16"/>
              </w:rPr>
              <w:t xml:space="preserve"> </w:t>
            </w:r>
            <w:r w:rsidRPr="00463183">
              <w:rPr>
                <w:rFonts w:hint="eastAsia"/>
                <w:color w:val="000000" w:themeColor="text1"/>
                <w:sz w:val="16"/>
              </w:rPr>
              <w:t>。</w:t>
            </w:r>
          </w:p>
          <w:p w:rsidR="00DA61AD" w:rsidRPr="00463183" w:rsidRDefault="00DA61AD" w:rsidP="00463183">
            <w:pPr>
              <w:pStyle w:val="a6"/>
              <w:spacing w:beforeLines="10" w:before="36" w:afterLines="10" w:after="36" w:line="240" w:lineRule="exact"/>
              <w:ind w:left="982" w:hangingChars="614" w:hanging="982"/>
              <w:rPr>
                <w:color w:val="000000" w:themeColor="text1"/>
                <w:sz w:val="16"/>
              </w:rPr>
            </w:pPr>
            <w:r w:rsidRPr="00463183">
              <w:rPr>
                <w:rFonts w:hint="eastAsia"/>
                <w:color w:val="000000" w:themeColor="text1"/>
                <w:sz w:val="16"/>
              </w:rPr>
              <w:t>6.學生得於本校學程(通過校課程會議實施之跨領域學程)中擇一修習，學生必須依照該學程修課規範要求進行修課。凡</w:t>
            </w:r>
          </w:p>
          <w:p w:rsidR="00DA61AD" w:rsidRPr="00463183" w:rsidRDefault="00DA61AD" w:rsidP="00463183">
            <w:pPr>
              <w:pStyle w:val="a6"/>
              <w:spacing w:beforeLines="10" w:before="36" w:afterLines="10" w:after="36" w:line="240" w:lineRule="exact"/>
              <w:ind w:left="982" w:hangingChars="614" w:hanging="982"/>
              <w:rPr>
                <w:rFonts w:ascii="Times New Roman" w:eastAsia="新細明體" w:hAnsi="Times New Roman"/>
                <w:bCs/>
                <w:color w:val="000000" w:themeColor="text1"/>
                <w:sz w:val="18"/>
                <w:szCs w:val="18"/>
              </w:rPr>
            </w:pPr>
            <w:r w:rsidRPr="00463183">
              <w:rPr>
                <w:rFonts w:hint="eastAsia"/>
                <w:color w:val="000000" w:themeColor="text1"/>
                <w:sz w:val="16"/>
              </w:rPr>
              <w:t xml:space="preserve">  修畢該學程者，均承認其已修習通過之課程為外系選修學分，至多承認21學分。</w:t>
            </w:r>
          </w:p>
        </w:tc>
      </w:tr>
      <w:tr w:rsidR="00DA61AD" w:rsidRPr="00D72068" w:rsidTr="00DA61AD">
        <w:tc>
          <w:tcPr>
            <w:tcW w:w="8334" w:type="dxa"/>
            <w:gridSpan w:val="8"/>
            <w:tcBorders>
              <w:top w:val="single" w:sz="2" w:space="0" w:color="auto"/>
              <w:left w:val="nil"/>
              <w:bottom w:val="single" w:sz="12" w:space="0" w:color="auto"/>
              <w:right w:val="nil"/>
            </w:tcBorders>
          </w:tcPr>
          <w:p w:rsidR="00DA61AD" w:rsidRPr="00463183" w:rsidRDefault="00DA61AD" w:rsidP="00E167B5">
            <w:pPr>
              <w:snapToGrid w:val="0"/>
              <w:spacing w:beforeLines="20" w:before="72" w:line="300" w:lineRule="auto"/>
              <w:rPr>
                <w:color w:val="000000" w:themeColor="text1"/>
                <w:sz w:val="16"/>
              </w:rPr>
            </w:pPr>
            <w:r w:rsidRPr="00463183">
              <w:rPr>
                <w:rFonts w:ascii="Times New Roman" w:eastAsia="新細明體" w:hAnsi="新細明體"/>
                <w:color w:val="000000" w:themeColor="text1"/>
                <w:sz w:val="18"/>
              </w:rPr>
              <w:t>合計：最低畢業總學分數為</w:t>
            </w:r>
            <w:r w:rsidRPr="00463183">
              <w:rPr>
                <w:rFonts w:ascii="Times New Roman" w:eastAsia="新細明體" w:hint="eastAsia"/>
                <w:color w:val="000000" w:themeColor="text1"/>
                <w:sz w:val="18"/>
              </w:rPr>
              <w:t>134</w:t>
            </w:r>
            <w:r w:rsidRPr="00463183">
              <w:rPr>
                <w:rFonts w:ascii="Times New Roman" w:eastAsia="新細明體" w:hAnsi="新細明體"/>
                <w:color w:val="000000" w:themeColor="text1"/>
                <w:sz w:val="18"/>
              </w:rPr>
              <w:t>學分</w:t>
            </w:r>
          </w:p>
        </w:tc>
      </w:tr>
    </w:tbl>
    <w:p w:rsidR="00CF29C4" w:rsidRPr="0067669B" w:rsidRDefault="00CF29C4" w:rsidP="0067669B"/>
    <w:sectPr w:rsidR="00CF29C4" w:rsidRPr="0067669B"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AC" w:rsidRDefault="002874AC">
      <w:r>
        <w:separator/>
      </w:r>
    </w:p>
  </w:endnote>
  <w:endnote w:type="continuationSeparator" w:id="0">
    <w:p w:rsidR="002874AC" w:rsidRDefault="0028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AC" w:rsidRDefault="002874AC">
      <w:r>
        <w:separator/>
      </w:r>
    </w:p>
  </w:footnote>
  <w:footnote w:type="continuationSeparator" w:id="0">
    <w:p w:rsidR="002874AC" w:rsidRDefault="0028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4"/>
    <w:rsid w:val="000025A7"/>
    <w:rsid w:val="00012B2C"/>
    <w:rsid w:val="000266F2"/>
    <w:rsid w:val="00032AD0"/>
    <w:rsid w:val="00072A3B"/>
    <w:rsid w:val="0007330D"/>
    <w:rsid w:val="000843F1"/>
    <w:rsid w:val="00093C9C"/>
    <w:rsid w:val="000A3FA2"/>
    <w:rsid w:val="000B7426"/>
    <w:rsid w:val="000D0200"/>
    <w:rsid w:val="000D5F5C"/>
    <w:rsid w:val="0010677E"/>
    <w:rsid w:val="001351D7"/>
    <w:rsid w:val="00170062"/>
    <w:rsid w:val="0018550C"/>
    <w:rsid w:val="001A7778"/>
    <w:rsid w:val="001B4943"/>
    <w:rsid w:val="001B62A9"/>
    <w:rsid w:val="001B6732"/>
    <w:rsid w:val="001B7CBB"/>
    <w:rsid w:val="001C1ADE"/>
    <w:rsid w:val="001C3803"/>
    <w:rsid w:val="001C70DC"/>
    <w:rsid w:val="001D460A"/>
    <w:rsid w:val="001E0B16"/>
    <w:rsid w:val="001F3286"/>
    <w:rsid w:val="002025F0"/>
    <w:rsid w:val="00203454"/>
    <w:rsid w:val="00203E03"/>
    <w:rsid w:val="002047FF"/>
    <w:rsid w:val="0020756C"/>
    <w:rsid w:val="00215FDD"/>
    <w:rsid w:val="00216F61"/>
    <w:rsid w:val="00222E99"/>
    <w:rsid w:val="00243AC2"/>
    <w:rsid w:val="00244A1E"/>
    <w:rsid w:val="00256D01"/>
    <w:rsid w:val="002874AC"/>
    <w:rsid w:val="002A74C3"/>
    <w:rsid w:val="002B090C"/>
    <w:rsid w:val="002C1938"/>
    <w:rsid w:val="002C7329"/>
    <w:rsid w:val="002E0087"/>
    <w:rsid w:val="00301EE8"/>
    <w:rsid w:val="00305702"/>
    <w:rsid w:val="003168DA"/>
    <w:rsid w:val="00316937"/>
    <w:rsid w:val="00321CDB"/>
    <w:rsid w:val="003447DA"/>
    <w:rsid w:val="00371169"/>
    <w:rsid w:val="00377D7A"/>
    <w:rsid w:val="00392DC2"/>
    <w:rsid w:val="00396EB9"/>
    <w:rsid w:val="003C5C39"/>
    <w:rsid w:val="003D4872"/>
    <w:rsid w:val="003E0223"/>
    <w:rsid w:val="003E7F41"/>
    <w:rsid w:val="003F0E6E"/>
    <w:rsid w:val="00400761"/>
    <w:rsid w:val="0044170D"/>
    <w:rsid w:val="00444A73"/>
    <w:rsid w:val="00462921"/>
    <w:rsid w:val="00463183"/>
    <w:rsid w:val="00465C86"/>
    <w:rsid w:val="004832F0"/>
    <w:rsid w:val="0049362D"/>
    <w:rsid w:val="00496C01"/>
    <w:rsid w:val="004B6CD0"/>
    <w:rsid w:val="004C6109"/>
    <w:rsid w:val="004C6DF8"/>
    <w:rsid w:val="004D1B1E"/>
    <w:rsid w:val="005042A3"/>
    <w:rsid w:val="005157A9"/>
    <w:rsid w:val="00522708"/>
    <w:rsid w:val="00522917"/>
    <w:rsid w:val="00525598"/>
    <w:rsid w:val="00527AC6"/>
    <w:rsid w:val="00527EB4"/>
    <w:rsid w:val="0053244A"/>
    <w:rsid w:val="00536306"/>
    <w:rsid w:val="00536ADF"/>
    <w:rsid w:val="00543221"/>
    <w:rsid w:val="00544DD1"/>
    <w:rsid w:val="0057321E"/>
    <w:rsid w:val="005A6012"/>
    <w:rsid w:val="005E346A"/>
    <w:rsid w:val="0061008E"/>
    <w:rsid w:val="0061368D"/>
    <w:rsid w:val="00630134"/>
    <w:rsid w:val="0063154D"/>
    <w:rsid w:val="0063537A"/>
    <w:rsid w:val="00641E85"/>
    <w:rsid w:val="00660BCE"/>
    <w:rsid w:val="00667DC6"/>
    <w:rsid w:val="00670E13"/>
    <w:rsid w:val="0067669B"/>
    <w:rsid w:val="00690806"/>
    <w:rsid w:val="00692566"/>
    <w:rsid w:val="00695EC4"/>
    <w:rsid w:val="006A0104"/>
    <w:rsid w:val="006A0A51"/>
    <w:rsid w:val="006A5D16"/>
    <w:rsid w:val="006A76ED"/>
    <w:rsid w:val="006B1A90"/>
    <w:rsid w:val="006B4293"/>
    <w:rsid w:val="006C240C"/>
    <w:rsid w:val="006C7FFC"/>
    <w:rsid w:val="006E26D6"/>
    <w:rsid w:val="006E4DBB"/>
    <w:rsid w:val="006F10C7"/>
    <w:rsid w:val="00717686"/>
    <w:rsid w:val="007258C1"/>
    <w:rsid w:val="007437E0"/>
    <w:rsid w:val="007478DE"/>
    <w:rsid w:val="007745A4"/>
    <w:rsid w:val="007832E1"/>
    <w:rsid w:val="007B4778"/>
    <w:rsid w:val="007C0B6B"/>
    <w:rsid w:val="007C59B1"/>
    <w:rsid w:val="007D333A"/>
    <w:rsid w:val="007E5F0C"/>
    <w:rsid w:val="00821947"/>
    <w:rsid w:val="00821FF8"/>
    <w:rsid w:val="00833A19"/>
    <w:rsid w:val="00846358"/>
    <w:rsid w:val="0085766D"/>
    <w:rsid w:val="00862001"/>
    <w:rsid w:val="008635CF"/>
    <w:rsid w:val="00867EA7"/>
    <w:rsid w:val="008817AA"/>
    <w:rsid w:val="00884B58"/>
    <w:rsid w:val="008A2544"/>
    <w:rsid w:val="008B1E2A"/>
    <w:rsid w:val="008B3885"/>
    <w:rsid w:val="008B5B6C"/>
    <w:rsid w:val="008C2E6B"/>
    <w:rsid w:val="008D7077"/>
    <w:rsid w:val="0091537F"/>
    <w:rsid w:val="00920D57"/>
    <w:rsid w:val="009220F2"/>
    <w:rsid w:val="00926EDE"/>
    <w:rsid w:val="00932A0E"/>
    <w:rsid w:val="00971DA5"/>
    <w:rsid w:val="00972FD1"/>
    <w:rsid w:val="00973985"/>
    <w:rsid w:val="00977A56"/>
    <w:rsid w:val="00986987"/>
    <w:rsid w:val="009A0744"/>
    <w:rsid w:val="009B4612"/>
    <w:rsid w:val="009C0ADC"/>
    <w:rsid w:val="009C14B9"/>
    <w:rsid w:val="009C6299"/>
    <w:rsid w:val="009F74A0"/>
    <w:rsid w:val="00A344AB"/>
    <w:rsid w:val="00A354A6"/>
    <w:rsid w:val="00A36FC8"/>
    <w:rsid w:val="00A41E86"/>
    <w:rsid w:val="00A45639"/>
    <w:rsid w:val="00A46107"/>
    <w:rsid w:val="00A5623C"/>
    <w:rsid w:val="00A62762"/>
    <w:rsid w:val="00A7210C"/>
    <w:rsid w:val="00A74421"/>
    <w:rsid w:val="00A84448"/>
    <w:rsid w:val="00A96188"/>
    <w:rsid w:val="00AC51F9"/>
    <w:rsid w:val="00AC5759"/>
    <w:rsid w:val="00AD132C"/>
    <w:rsid w:val="00AD32F0"/>
    <w:rsid w:val="00AD5282"/>
    <w:rsid w:val="00AE01A9"/>
    <w:rsid w:val="00AE7B89"/>
    <w:rsid w:val="00AF6FD5"/>
    <w:rsid w:val="00B05830"/>
    <w:rsid w:val="00B24789"/>
    <w:rsid w:val="00B33BBA"/>
    <w:rsid w:val="00B66D6C"/>
    <w:rsid w:val="00B950DE"/>
    <w:rsid w:val="00B9555E"/>
    <w:rsid w:val="00B95B4A"/>
    <w:rsid w:val="00BC6F65"/>
    <w:rsid w:val="00C146CB"/>
    <w:rsid w:val="00C36690"/>
    <w:rsid w:val="00C400F4"/>
    <w:rsid w:val="00C41415"/>
    <w:rsid w:val="00C501C5"/>
    <w:rsid w:val="00C50AF3"/>
    <w:rsid w:val="00C50D74"/>
    <w:rsid w:val="00C510C9"/>
    <w:rsid w:val="00C54916"/>
    <w:rsid w:val="00C54BC3"/>
    <w:rsid w:val="00C825DF"/>
    <w:rsid w:val="00C82AB1"/>
    <w:rsid w:val="00C84540"/>
    <w:rsid w:val="00C859C0"/>
    <w:rsid w:val="00CB17C3"/>
    <w:rsid w:val="00CF29C4"/>
    <w:rsid w:val="00D168B7"/>
    <w:rsid w:val="00D23C86"/>
    <w:rsid w:val="00D2417D"/>
    <w:rsid w:val="00D256B3"/>
    <w:rsid w:val="00D3360C"/>
    <w:rsid w:val="00D461FE"/>
    <w:rsid w:val="00D70BBE"/>
    <w:rsid w:val="00D736A9"/>
    <w:rsid w:val="00D84E7B"/>
    <w:rsid w:val="00D8534E"/>
    <w:rsid w:val="00DA61AD"/>
    <w:rsid w:val="00DB0731"/>
    <w:rsid w:val="00DB7316"/>
    <w:rsid w:val="00DC5679"/>
    <w:rsid w:val="00DD76A9"/>
    <w:rsid w:val="00DE0567"/>
    <w:rsid w:val="00DE07EF"/>
    <w:rsid w:val="00DE62B0"/>
    <w:rsid w:val="00DE6585"/>
    <w:rsid w:val="00DF7D0C"/>
    <w:rsid w:val="00E03E30"/>
    <w:rsid w:val="00E167B5"/>
    <w:rsid w:val="00E20814"/>
    <w:rsid w:val="00E47CD7"/>
    <w:rsid w:val="00E57DA0"/>
    <w:rsid w:val="00E73DF3"/>
    <w:rsid w:val="00EB0606"/>
    <w:rsid w:val="00EB1846"/>
    <w:rsid w:val="00EB51C5"/>
    <w:rsid w:val="00EC147E"/>
    <w:rsid w:val="00EC52DB"/>
    <w:rsid w:val="00EC66AB"/>
    <w:rsid w:val="00EE116B"/>
    <w:rsid w:val="00EE3338"/>
    <w:rsid w:val="00EE736F"/>
    <w:rsid w:val="00EF18DB"/>
    <w:rsid w:val="00EF238E"/>
    <w:rsid w:val="00F0772A"/>
    <w:rsid w:val="00F07A36"/>
    <w:rsid w:val="00F27418"/>
    <w:rsid w:val="00F27575"/>
    <w:rsid w:val="00F325AA"/>
    <w:rsid w:val="00F363EB"/>
    <w:rsid w:val="00F40361"/>
    <w:rsid w:val="00F42478"/>
    <w:rsid w:val="00F44445"/>
    <w:rsid w:val="00F450AB"/>
    <w:rsid w:val="00F569B3"/>
    <w:rsid w:val="00F622DE"/>
    <w:rsid w:val="00F85AE0"/>
    <w:rsid w:val="00F87E72"/>
    <w:rsid w:val="00F95D38"/>
    <w:rsid w:val="00F9602E"/>
    <w:rsid w:val="00F97532"/>
    <w:rsid w:val="00FA2211"/>
    <w:rsid w:val="00FB280F"/>
    <w:rsid w:val="00FB285E"/>
    <w:rsid w:val="00FB3723"/>
    <w:rsid w:val="00FC0FC8"/>
    <w:rsid w:val="00FC1348"/>
    <w:rsid w:val="00FC5DD7"/>
    <w:rsid w:val="00FC7711"/>
    <w:rsid w:val="00FF1C18"/>
    <w:rsid w:val="00FF3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28300"/>
  <w15:docId w15:val="{0EAC33FA-27F2-4FC2-80D9-938E687E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rsid w:val="0067669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1663-80E5-4DC5-88F2-C037EB19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7</cp:revision>
  <cp:lastPrinted>2015-09-08T09:11:00Z</cp:lastPrinted>
  <dcterms:created xsi:type="dcterms:W3CDTF">2016-04-14T10:56:00Z</dcterms:created>
  <dcterms:modified xsi:type="dcterms:W3CDTF">2017-05-16T03:27:00Z</dcterms:modified>
</cp:coreProperties>
</file>