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D" w:rsidRPr="000B174E" w:rsidRDefault="009211FD" w:rsidP="001F1B7F">
      <w:pPr>
        <w:pStyle w:val="a6"/>
        <w:spacing w:line="240" w:lineRule="exact"/>
        <w:jc w:val="center"/>
        <w:rPr>
          <w:rFonts w:ascii="Times New Roman" w:eastAsiaTheme="minorEastAsia" w:hAnsi="Times New Roman"/>
          <w:b/>
          <w:szCs w:val="24"/>
        </w:rPr>
      </w:pPr>
      <w:r w:rsidRPr="000B174E">
        <w:rPr>
          <w:rFonts w:ascii="Times New Roman" w:eastAsiaTheme="minorEastAsia" w:hAnsi="Times New Roman"/>
          <w:b/>
          <w:szCs w:val="24"/>
        </w:rPr>
        <w:t>國立雲林科技大學</w:t>
      </w:r>
      <w:r w:rsidRPr="000B174E">
        <w:rPr>
          <w:rFonts w:ascii="Times New Roman" w:eastAsiaTheme="minorEastAsia" w:hAnsi="Times New Roman"/>
          <w:b/>
          <w:szCs w:val="24"/>
        </w:rPr>
        <w:t>1</w:t>
      </w:r>
      <w:r w:rsidR="00FF313B">
        <w:rPr>
          <w:rFonts w:ascii="Times New Roman" w:eastAsiaTheme="minorEastAsia" w:hAnsi="Times New Roman"/>
          <w:b/>
          <w:szCs w:val="24"/>
        </w:rPr>
        <w:t>10</w:t>
      </w:r>
      <w:r w:rsidRPr="000B174E">
        <w:rPr>
          <w:rFonts w:ascii="Times New Roman" w:eastAsiaTheme="minorEastAsia" w:hAnsi="Times New Roman"/>
          <w:b/>
          <w:szCs w:val="24"/>
        </w:rPr>
        <w:t>學年度財務金融研究所課程流程圖</w:t>
      </w:r>
    </w:p>
    <w:p w:rsidR="001F1B7F" w:rsidRDefault="005A7A43" w:rsidP="005A7A43">
      <w:pPr>
        <w:pStyle w:val="a6"/>
        <w:wordWrap w:val="0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0B174E">
        <w:rPr>
          <w:rFonts w:ascii="Times New Roman" w:hAnsi="Times New Roman"/>
          <w:kern w:val="0"/>
          <w:sz w:val="20"/>
        </w:rPr>
        <w:t xml:space="preserve">     </w:t>
      </w:r>
    </w:p>
    <w:p w:rsidR="009C7B74" w:rsidRPr="000B174E" w:rsidRDefault="001F1B7F" w:rsidP="001F1B7F">
      <w:pPr>
        <w:pStyle w:val="a6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1F1B7F">
        <w:rPr>
          <w:rFonts w:ascii="Times New Roman" w:hAnsi="Times New Roman" w:hint="eastAsia"/>
          <w:kern w:val="0"/>
          <w:sz w:val="20"/>
        </w:rPr>
        <w:t>109</w:t>
      </w:r>
      <w:r w:rsidRPr="001F1B7F">
        <w:rPr>
          <w:rFonts w:ascii="Times New Roman" w:hAnsi="Times New Roman" w:hint="eastAsia"/>
          <w:kern w:val="0"/>
          <w:sz w:val="20"/>
        </w:rPr>
        <w:t>學年度第</w:t>
      </w:r>
      <w:r w:rsidR="00850B77">
        <w:rPr>
          <w:rFonts w:ascii="Times New Roman" w:hAnsi="Times New Roman"/>
          <w:kern w:val="0"/>
          <w:sz w:val="20"/>
        </w:rPr>
        <w:t>2</w:t>
      </w:r>
      <w:r w:rsidRPr="001F1B7F">
        <w:rPr>
          <w:rFonts w:ascii="Times New Roman" w:hAnsi="Times New Roman" w:hint="eastAsia"/>
          <w:kern w:val="0"/>
          <w:sz w:val="20"/>
        </w:rPr>
        <w:t>次系課程會議通過</w:t>
      </w:r>
      <w:r w:rsidRPr="001F1B7F">
        <w:rPr>
          <w:rFonts w:ascii="Times New Roman" w:hAnsi="Times New Roman" w:hint="eastAsia"/>
          <w:kern w:val="0"/>
          <w:sz w:val="20"/>
        </w:rPr>
        <w:t>1</w:t>
      </w:r>
      <w:r w:rsidR="00850B77">
        <w:rPr>
          <w:rFonts w:ascii="Times New Roman" w:hAnsi="Times New Roman"/>
          <w:kern w:val="0"/>
          <w:sz w:val="20"/>
        </w:rPr>
        <w:t>10</w:t>
      </w:r>
      <w:r w:rsidRPr="001F1B7F">
        <w:rPr>
          <w:rFonts w:ascii="Times New Roman" w:hAnsi="Times New Roman" w:hint="eastAsia"/>
          <w:kern w:val="0"/>
          <w:sz w:val="20"/>
        </w:rPr>
        <w:t>.</w:t>
      </w:r>
      <w:r w:rsidR="00850B77">
        <w:rPr>
          <w:rFonts w:ascii="Times New Roman" w:hAnsi="Times New Roman"/>
          <w:kern w:val="0"/>
          <w:sz w:val="20"/>
        </w:rPr>
        <w:t>03</w:t>
      </w:r>
      <w:r w:rsidRPr="001F1B7F">
        <w:rPr>
          <w:rFonts w:ascii="Times New Roman" w:hAnsi="Times New Roman" w:hint="eastAsia"/>
          <w:kern w:val="0"/>
          <w:sz w:val="20"/>
        </w:rPr>
        <w:t>.</w:t>
      </w:r>
      <w:r w:rsidR="00850B77">
        <w:rPr>
          <w:rFonts w:ascii="Times New Roman" w:hAnsi="Times New Roman"/>
          <w:kern w:val="0"/>
          <w:sz w:val="20"/>
        </w:rPr>
        <w:t>31</w:t>
      </w:r>
    </w:p>
    <w:p w:rsidR="009211FD" w:rsidRPr="000B174E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B174E">
        <w:rPr>
          <w:rFonts w:ascii="Times New Roman" w:eastAsiaTheme="minorEastAsia" w:hAnsi="Times New Roman"/>
          <w:sz w:val="20"/>
        </w:rPr>
        <w:t>流程圖</w:t>
      </w:r>
      <w:r w:rsidRPr="000B174E">
        <w:rPr>
          <w:rFonts w:ascii="Times New Roman" w:eastAsiaTheme="minorEastAsia" w:hAnsi="Times New Roman"/>
          <w:sz w:val="20"/>
        </w:rPr>
        <w:t>(</w:t>
      </w:r>
      <w:r w:rsidRPr="000B174E">
        <w:rPr>
          <w:rFonts w:ascii="Times New Roman" w:eastAsiaTheme="minorEastAsia" w:hAnsi="Times New Roman"/>
          <w:sz w:val="20"/>
        </w:rPr>
        <w:t>講授時數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實習時數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學分數</w:t>
      </w:r>
      <w:r w:rsidRPr="000B174E">
        <w:rPr>
          <w:rFonts w:ascii="Times New Roman" w:eastAsiaTheme="minorEastAsia" w:hAnsi="Times New Roman"/>
          <w:sz w:val="20"/>
        </w:rPr>
        <w:t>)</w:t>
      </w:r>
      <w:r w:rsidR="0023307B" w:rsidRPr="000B174E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69"/>
        <w:gridCol w:w="2327"/>
        <w:gridCol w:w="133"/>
        <w:gridCol w:w="2362"/>
        <w:gridCol w:w="57"/>
        <w:gridCol w:w="1984"/>
      </w:tblGrid>
      <w:tr w:rsidR="00205F22" w:rsidRPr="000B174E" w:rsidTr="008C1B49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r w:rsidRPr="000B174E">
              <w:rPr>
                <w:rFonts w:ascii="Times New Roman" w:eastAsiaTheme="minorEastAsia"/>
              </w:rPr>
              <w:t>研一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r w:rsidRPr="000B174E">
              <w:rPr>
                <w:rFonts w:ascii="Times New Roman" w:eastAsiaTheme="minorEastAsia"/>
              </w:rPr>
              <w:t>研二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必修科目</w:t>
            </w:r>
            <w:r w:rsidR="008C1B49" w:rsidRPr="00D4568B">
              <w:rPr>
                <w:rFonts w:ascii="Times New Roman" w:eastAsiaTheme="minorEastAsia" w:hint="eastAsia"/>
              </w:rPr>
              <w:t>(</w:t>
            </w:r>
            <w:r w:rsidR="008C1B49" w:rsidRPr="00D4568B">
              <w:rPr>
                <w:rFonts w:ascii="Times New Roman" w:eastAsiaTheme="minorEastAsia" w:hint="eastAsia"/>
              </w:rPr>
              <w:t>含碩士論文</w:t>
            </w:r>
            <w:r w:rsidR="008C1B49" w:rsidRPr="00D4568B">
              <w:rPr>
                <w:rFonts w:ascii="Times New Roman" w:eastAsiaTheme="minorEastAsia" w:hint="eastAsia"/>
              </w:rPr>
              <w:t>6</w:t>
            </w:r>
            <w:r w:rsidR="008C1B49" w:rsidRPr="00D4568B">
              <w:rPr>
                <w:rFonts w:ascii="Times New Roman" w:eastAsiaTheme="minorEastAsia" w:hint="eastAsia"/>
              </w:rPr>
              <w:t>學分，計</w:t>
            </w:r>
            <w:r w:rsidR="008C1B49" w:rsidRPr="00D4568B">
              <w:rPr>
                <w:rFonts w:ascii="Times New Roman" w:eastAsiaTheme="minorEastAsia"/>
              </w:rPr>
              <w:t>23</w:t>
            </w:r>
            <w:r w:rsidR="008C1B49" w:rsidRPr="00D4568B">
              <w:rPr>
                <w:rFonts w:ascii="Times New Roman" w:eastAsiaTheme="minorEastAsia" w:hint="eastAsia"/>
              </w:rPr>
              <w:t>學分）</w:t>
            </w: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</w:tcBorders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計量經濟學</w:t>
            </w: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/>
              </w:rPr>
              <w:t>一</w:t>
            </w:r>
            <w:r w:rsidRPr="00D4568B">
              <w:rPr>
                <w:rFonts w:ascii="Times New Roman" w:eastAsiaTheme="minorEastAsia"/>
              </w:rPr>
              <w:t>)</w:t>
            </w:r>
          </w:p>
          <w:p w:rsidR="000C0DE2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 xml:space="preserve"> (</w:t>
            </w:r>
            <w:r w:rsidRPr="00D4568B">
              <w:rPr>
                <w:rFonts w:ascii="Times New Roman" w:eastAsiaTheme="minorEastAsia" w:hint="eastAsia"/>
              </w:rPr>
              <w:t>碩、博合開</w:t>
            </w:r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一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二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金融市場與機構</w:t>
            </w:r>
          </w:p>
          <w:p w:rsidR="009211F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碩、博合開</w:t>
            </w:r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期貨與選擇權市場</w:t>
            </w:r>
          </w:p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2552" w:type="dxa"/>
            <w:gridSpan w:val="3"/>
          </w:tcPr>
          <w:p w:rsidR="00D772D9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1984" w:type="dxa"/>
          </w:tcPr>
          <w:p w:rsidR="00AC4D4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  <w:r w:rsidRPr="00D4568B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396" w:type="dxa"/>
            <w:gridSpan w:val="2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552" w:type="dxa"/>
            <w:gridSpan w:val="3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984" w:type="dxa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9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7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4-0-4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3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專業選修科目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至少選修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8C1B49" w:rsidRPr="00D4568B">
              <w:rPr>
                <w:rFonts w:ascii="Times New Roman" w:eastAsiaTheme="minorEastAsia"/>
                <w:szCs w:val="18"/>
              </w:rPr>
              <w:t>1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學分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  <w:tr w:rsidR="00D53FA3" w:rsidRPr="000B174E" w:rsidTr="008C1B49">
        <w:trPr>
          <w:trHeight w:val="502"/>
        </w:trPr>
        <w:tc>
          <w:tcPr>
            <w:tcW w:w="2209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E01CE7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</w:tcBorders>
          </w:tcPr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0B174E" w:rsidTr="008C1B49">
        <w:trPr>
          <w:trHeight w:val="43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0B174E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</w:tr>
      <w:tr w:rsidR="00D53FA3" w:rsidRPr="000B174E" w:rsidTr="008C1B49">
        <w:trPr>
          <w:trHeight w:val="54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9E286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財金</w:t>
            </w:r>
            <w:r w:rsidRPr="000B174E">
              <w:rPr>
                <w:rFonts w:ascii="Times New Roman" w:eastAsiaTheme="minorEastAsia"/>
                <w:color w:val="000000" w:themeColor="text1"/>
              </w:rPr>
              <w:t>巨量數據分析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041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rPr>
          <w:trHeight w:val="153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企業財務管理專題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 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275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80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left w:val="nil"/>
            </w:tcBorders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D4568B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D4568B">
              <w:rPr>
                <w:rFonts w:ascii="Times New Roman" w:eastAsiaTheme="minorEastAsia"/>
                <w:color w:val="000000" w:themeColor="text1"/>
              </w:rPr>
              <w:t>(</w:t>
            </w:r>
            <w:r w:rsidRPr="00D4568B">
              <w:rPr>
                <w:rFonts w:ascii="Times New Roman" w:eastAsiaTheme="minorEastAsia"/>
                <w:color w:val="000000" w:themeColor="text1"/>
              </w:rPr>
              <w:t>一</w:t>
            </w:r>
            <w:r w:rsidRPr="00D4568B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80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rPr>
          <w:trHeight w:val="517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財金書報研讀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0B174E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金融風險管理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企業合併與收購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18-0-18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0B174E">
              <w:rPr>
                <w:rFonts w:ascii="Times New Roman" w:eastAsiaTheme="minorEastAsia" w:hint="eastAsia"/>
                <w:szCs w:val="18"/>
              </w:rPr>
              <w:t>52-0-52</w:t>
            </w:r>
          </w:p>
        </w:tc>
        <w:tc>
          <w:tcPr>
            <w:tcW w:w="2362" w:type="dxa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20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9-0-9</w:t>
            </w:r>
          </w:p>
        </w:tc>
      </w:tr>
      <w:tr w:rsidR="00DB1B56" w:rsidRPr="006016D1" w:rsidTr="008C1B49">
        <w:tc>
          <w:tcPr>
            <w:tcW w:w="9072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備註</w:t>
            </w:r>
            <w:r w:rsidRPr="00D4568B">
              <w:rPr>
                <w:rFonts w:ascii="Times New Roman" w:eastAsiaTheme="minorEastAsia"/>
                <w:szCs w:val="18"/>
              </w:rPr>
              <w:t>:</w:t>
            </w:r>
            <w:r w:rsidRPr="00D4568B">
              <w:rPr>
                <w:rFonts w:ascii="Times New Roman" w:eastAsiaTheme="minorEastAsia" w:hint="eastAsia"/>
                <w:szCs w:val="18"/>
              </w:rPr>
              <w:t xml:space="preserve"> </w:t>
            </w:r>
            <w:r w:rsidRPr="00D4568B">
              <w:rPr>
                <w:rFonts w:ascii="Times New Roman" w:eastAsiaTheme="minorEastAsia" w:hint="eastAsia"/>
                <w:szCs w:val="18"/>
              </w:rPr>
              <w:t>本所最多可選修</w:t>
            </w:r>
            <w:r w:rsidRPr="00D4568B">
              <w:rPr>
                <w:rFonts w:ascii="Times New Roman" w:eastAsiaTheme="minorEastAsia" w:hint="eastAsia"/>
                <w:szCs w:val="18"/>
              </w:rPr>
              <w:t>2</w:t>
            </w:r>
            <w:r w:rsidRPr="00D4568B">
              <w:rPr>
                <w:rFonts w:ascii="Times New Roman" w:eastAsiaTheme="minorEastAsia" w:hint="eastAsia"/>
                <w:szCs w:val="18"/>
              </w:rPr>
              <w:t>門外系課程，</w:t>
            </w:r>
            <w:r w:rsidRPr="00D4568B">
              <w:rPr>
                <w:rFonts w:ascii="Times New Roman" w:eastAsiaTheme="minorEastAsia"/>
                <w:szCs w:val="18"/>
              </w:rPr>
              <w:t>且至多</w:t>
            </w:r>
            <w:r w:rsidRPr="00D4568B">
              <w:rPr>
                <w:rFonts w:ascii="Times New Roman" w:eastAsiaTheme="minorEastAsia" w:hint="eastAsia"/>
                <w:szCs w:val="18"/>
              </w:rPr>
              <w:t>6</w:t>
            </w:r>
            <w:r w:rsidRPr="00D4568B">
              <w:rPr>
                <w:rFonts w:ascii="Times New Roman" w:eastAsiaTheme="minorEastAsia" w:hint="eastAsia"/>
                <w:szCs w:val="18"/>
              </w:rPr>
              <w:t>學</w:t>
            </w:r>
            <w:r w:rsidRPr="00D4568B">
              <w:rPr>
                <w:rFonts w:ascii="Times New Roman" w:eastAsiaTheme="minorEastAsia"/>
                <w:szCs w:val="18"/>
              </w:rPr>
              <w:t>分</w:t>
            </w:r>
            <w:r w:rsidRPr="00D4568B">
              <w:rPr>
                <w:rFonts w:ascii="Times New Roman" w:eastAsiaTheme="minorEastAsia" w:hint="eastAsia"/>
                <w:szCs w:val="18"/>
              </w:rPr>
              <w:t>；外籍生之外系選修學分上限為</w:t>
            </w:r>
            <w:r w:rsidRPr="00D4568B">
              <w:rPr>
                <w:rFonts w:ascii="Times New Roman" w:eastAsiaTheme="minorEastAsia" w:hint="eastAsia"/>
                <w:szCs w:val="18"/>
              </w:rPr>
              <w:t>24</w:t>
            </w:r>
            <w:r w:rsidRPr="00D4568B">
              <w:rPr>
                <w:rFonts w:ascii="Times New Roman" w:eastAsiaTheme="minorEastAsia" w:hint="eastAsia"/>
                <w:szCs w:val="18"/>
              </w:rPr>
              <w:t>學分。</w:t>
            </w:r>
          </w:p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D4568B">
              <w:rPr>
                <w:rFonts w:ascii="Times New Roman" w:eastAsiaTheme="minorEastAsia"/>
                <w:szCs w:val="18"/>
              </w:rPr>
              <w:t>44</w:t>
            </w:r>
            <w:r w:rsidRPr="00D4568B">
              <w:rPr>
                <w:rFonts w:ascii="Times New Roman" w:eastAsiaTheme="minorEastAsia"/>
                <w:szCs w:val="18"/>
              </w:rPr>
              <w:t>學分</w:t>
            </w:r>
            <w:r w:rsidRPr="00D4568B">
              <w:rPr>
                <w:rFonts w:ascii="Times New Roman" w:eastAsiaTheme="minorEastAsia" w:hint="eastAsia"/>
                <w:szCs w:val="18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含碩士論文</w:t>
            </w:r>
            <w:r w:rsidRPr="00D4568B">
              <w:rPr>
                <w:rFonts w:ascii="Times New Roman" w:eastAsiaTheme="minorEastAsia" w:hint="eastAsia"/>
              </w:rPr>
              <w:t>6</w:t>
            </w:r>
            <w:r w:rsidRPr="00D4568B">
              <w:rPr>
                <w:rFonts w:ascii="Times New Roman" w:eastAsiaTheme="minorEastAsia" w:hint="eastAsia"/>
              </w:rPr>
              <w:t>學分</w:t>
            </w:r>
            <w:r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</w:tbl>
    <w:p w:rsidR="002B1B6B" w:rsidRPr="006016D1" w:rsidRDefault="002B1B6B" w:rsidP="00313D22">
      <w:pPr>
        <w:ind w:left="0" w:firstLine="0"/>
        <w:rPr>
          <w:rFonts w:ascii="Times New Roman" w:eastAsiaTheme="minorEastAsia"/>
        </w:rPr>
      </w:pPr>
    </w:p>
    <w:sectPr w:rsidR="002B1B6B" w:rsidRPr="006016D1" w:rsidSect="001F1B7F">
      <w:pgSz w:w="11906" w:h="16838"/>
      <w:pgMar w:top="1134" w:right="991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D" w:rsidRDefault="00536A7D">
      <w:r>
        <w:separator/>
      </w:r>
    </w:p>
  </w:endnote>
  <w:endnote w:type="continuationSeparator" w:id="0">
    <w:p w:rsidR="00536A7D" w:rsidRDefault="0053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D" w:rsidRDefault="00536A7D">
      <w:r>
        <w:separator/>
      </w:r>
    </w:p>
  </w:footnote>
  <w:footnote w:type="continuationSeparator" w:id="0">
    <w:p w:rsidR="00536A7D" w:rsidRDefault="0053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85B7E"/>
    <w:rsid w:val="000A15AA"/>
    <w:rsid w:val="000A4946"/>
    <w:rsid w:val="000B174E"/>
    <w:rsid w:val="000B2DF9"/>
    <w:rsid w:val="000B6DFA"/>
    <w:rsid w:val="000C0DE2"/>
    <w:rsid w:val="000C2D92"/>
    <w:rsid w:val="000C50AB"/>
    <w:rsid w:val="000C55DE"/>
    <w:rsid w:val="000D0499"/>
    <w:rsid w:val="000D06D7"/>
    <w:rsid w:val="000D250F"/>
    <w:rsid w:val="000D6CA8"/>
    <w:rsid w:val="000E0F62"/>
    <w:rsid w:val="000E7CA3"/>
    <w:rsid w:val="000F274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75182"/>
    <w:rsid w:val="00186697"/>
    <w:rsid w:val="001B55B1"/>
    <w:rsid w:val="001B7A15"/>
    <w:rsid w:val="001C3C14"/>
    <w:rsid w:val="001C51C2"/>
    <w:rsid w:val="001D170B"/>
    <w:rsid w:val="001F02E4"/>
    <w:rsid w:val="001F165B"/>
    <w:rsid w:val="001F1B7F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2056"/>
    <w:rsid w:val="00265445"/>
    <w:rsid w:val="00267757"/>
    <w:rsid w:val="00273D9D"/>
    <w:rsid w:val="00276903"/>
    <w:rsid w:val="00281388"/>
    <w:rsid w:val="00281D86"/>
    <w:rsid w:val="00282C45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0685"/>
    <w:rsid w:val="003013C6"/>
    <w:rsid w:val="0031194E"/>
    <w:rsid w:val="00312017"/>
    <w:rsid w:val="00313989"/>
    <w:rsid w:val="00313D22"/>
    <w:rsid w:val="003150A0"/>
    <w:rsid w:val="003279EF"/>
    <w:rsid w:val="00337B8B"/>
    <w:rsid w:val="0034303B"/>
    <w:rsid w:val="003452A4"/>
    <w:rsid w:val="003543FC"/>
    <w:rsid w:val="00362395"/>
    <w:rsid w:val="00362728"/>
    <w:rsid w:val="00363432"/>
    <w:rsid w:val="003644EB"/>
    <w:rsid w:val="00366060"/>
    <w:rsid w:val="00370A76"/>
    <w:rsid w:val="003718E7"/>
    <w:rsid w:val="00374B44"/>
    <w:rsid w:val="0037608E"/>
    <w:rsid w:val="003760B2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04306"/>
    <w:rsid w:val="004136C7"/>
    <w:rsid w:val="004218DF"/>
    <w:rsid w:val="00424E2C"/>
    <w:rsid w:val="00427007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A14A1"/>
    <w:rsid w:val="004C389A"/>
    <w:rsid w:val="004C3CEA"/>
    <w:rsid w:val="004D1501"/>
    <w:rsid w:val="004E15BD"/>
    <w:rsid w:val="004F4D00"/>
    <w:rsid w:val="004F6660"/>
    <w:rsid w:val="004F695B"/>
    <w:rsid w:val="00511C80"/>
    <w:rsid w:val="00513DFF"/>
    <w:rsid w:val="005214AC"/>
    <w:rsid w:val="005243FF"/>
    <w:rsid w:val="005266C7"/>
    <w:rsid w:val="00535CFB"/>
    <w:rsid w:val="00536A7D"/>
    <w:rsid w:val="00542B2B"/>
    <w:rsid w:val="00552210"/>
    <w:rsid w:val="005560B9"/>
    <w:rsid w:val="00556509"/>
    <w:rsid w:val="005615DC"/>
    <w:rsid w:val="00562F6F"/>
    <w:rsid w:val="0056498E"/>
    <w:rsid w:val="0057251D"/>
    <w:rsid w:val="00576A45"/>
    <w:rsid w:val="00591218"/>
    <w:rsid w:val="005A7A43"/>
    <w:rsid w:val="005B338C"/>
    <w:rsid w:val="005B4DAC"/>
    <w:rsid w:val="005D756B"/>
    <w:rsid w:val="005E0B76"/>
    <w:rsid w:val="005E5034"/>
    <w:rsid w:val="006016D1"/>
    <w:rsid w:val="00611520"/>
    <w:rsid w:val="006302A2"/>
    <w:rsid w:val="00631217"/>
    <w:rsid w:val="00636C1A"/>
    <w:rsid w:val="00641B58"/>
    <w:rsid w:val="00642724"/>
    <w:rsid w:val="006439B8"/>
    <w:rsid w:val="00644980"/>
    <w:rsid w:val="00654842"/>
    <w:rsid w:val="00662BFB"/>
    <w:rsid w:val="00664EBA"/>
    <w:rsid w:val="006735E4"/>
    <w:rsid w:val="006841B6"/>
    <w:rsid w:val="00685262"/>
    <w:rsid w:val="006973F3"/>
    <w:rsid w:val="006A1E5D"/>
    <w:rsid w:val="006A3CA6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05F92"/>
    <w:rsid w:val="00724623"/>
    <w:rsid w:val="00724FD0"/>
    <w:rsid w:val="007423BF"/>
    <w:rsid w:val="0075289A"/>
    <w:rsid w:val="007772B2"/>
    <w:rsid w:val="00780172"/>
    <w:rsid w:val="0078079A"/>
    <w:rsid w:val="00784A29"/>
    <w:rsid w:val="00795313"/>
    <w:rsid w:val="007956F6"/>
    <w:rsid w:val="00796F86"/>
    <w:rsid w:val="007A6FB7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7F60DF"/>
    <w:rsid w:val="00801319"/>
    <w:rsid w:val="00812515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0B77"/>
    <w:rsid w:val="00856754"/>
    <w:rsid w:val="00856A71"/>
    <w:rsid w:val="0089527E"/>
    <w:rsid w:val="008A37E9"/>
    <w:rsid w:val="008A720F"/>
    <w:rsid w:val="008B5BC2"/>
    <w:rsid w:val="008B7F70"/>
    <w:rsid w:val="008C1B49"/>
    <w:rsid w:val="008C7616"/>
    <w:rsid w:val="008D0A63"/>
    <w:rsid w:val="008D5DC1"/>
    <w:rsid w:val="008F5047"/>
    <w:rsid w:val="00916D5A"/>
    <w:rsid w:val="009211FD"/>
    <w:rsid w:val="00932E64"/>
    <w:rsid w:val="009364DF"/>
    <w:rsid w:val="00944DBA"/>
    <w:rsid w:val="00951034"/>
    <w:rsid w:val="00953216"/>
    <w:rsid w:val="00967673"/>
    <w:rsid w:val="0097236B"/>
    <w:rsid w:val="009833C5"/>
    <w:rsid w:val="00983890"/>
    <w:rsid w:val="00993CFE"/>
    <w:rsid w:val="009A3C07"/>
    <w:rsid w:val="009B4D11"/>
    <w:rsid w:val="009C1AF2"/>
    <w:rsid w:val="009C35DC"/>
    <w:rsid w:val="009C7B74"/>
    <w:rsid w:val="009E2865"/>
    <w:rsid w:val="009F0FE4"/>
    <w:rsid w:val="009F1AD6"/>
    <w:rsid w:val="00A05D82"/>
    <w:rsid w:val="00A1438C"/>
    <w:rsid w:val="00A20E32"/>
    <w:rsid w:val="00A2503A"/>
    <w:rsid w:val="00A330DC"/>
    <w:rsid w:val="00A46FE0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5728"/>
    <w:rsid w:val="00AB66C1"/>
    <w:rsid w:val="00AC1B75"/>
    <w:rsid w:val="00AC4D4D"/>
    <w:rsid w:val="00AD023D"/>
    <w:rsid w:val="00AE1A3D"/>
    <w:rsid w:val="00AE42A7"/>
    <w:rsid w:val="00AF419C"/>
    <w:rsid w:val="00AF5645"/>
    <w:rsid w:val="00B026BE"/>
    <w:rsid w:val="00B05945"/>
    <w:rsid w:val="00B108A4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869C3"/>
    <w:rsid w:val="00B94868"/>
    <w:rsid w:val="00BA0506"/>
    <w:rsid w:val="00BA2A8E"/>
    <w:rsid w:val="00BA3C90"/>
    <w:rsid w:val="00BD7A86"/>
    <w:rsid w:val="00BE093B"/>
    <w:rsid w:val="00BE3170"/>
    <w:rsid w:val="00BE795F"/>
    <w:rsid w:val="00BF1BC9"/>
    <w:rsid w:val="00BF51B0"/>
    <w:rsid w:val="00C01413"/>
    <w:rsid w:val="00C05259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45E"/>
    <w:rsid w:val="00CB77AF"/>
    <w:rsid w:val="00CC16FC"/>
    <w:rsid w:val="00CD149C"/>
    <w:rsid w:val="00CE78D9"/>
    <w:rsid w:val="00D10063"/>
    <w:rsid w:val="00D102EA"/>
    <w:rsid w:val="00D16F70"/>
    <w:rsid w:val="00D200F2"/>
    <w:rsid w:val="00D21138"/>
    <w:rsid w:val="00D30825"/>
    <w:rsid w:val="00D418F2"/>
    <w:rsid w:val="00D43C07"/>
    <w:rsid w:val="00D4568B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1B56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3B75"/>
    <w:rsid w:val="00E94A5B"/>
    <w:rsid w:val="00E94FE1"/>
    <w:rsid w:val="00E9697F"/>
    <w:rsid w:val="00EE43F5"/>
    <w:rsid w:val="00EF1106"/>
    <w:rsid w:val="00EF3736"/>
    <w:rsid w:val="00EF4819"/>
    <w:rsid w:val="00F0060B"/>
    <w:rsid w:val="00F0091A"/>
    <w:rsid w:val="00F00CC3"/>
    <w:rsid w:val="00F02CCF"/>
    <w:rsid w:val="00F03899"/>
    <w:rsid w:val="00F06B1F"/>
    <w:rsid w:val="00F20EDF"/>
    <w:rsid w:val="00F249F0"/>
    <w:rsid w:val="00F260AC"/>
    <w:rsid w:val="00F32464"/>
    <w:rsid w:val="00F43C79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33EF8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uiPriority w:val="99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uiPriority w:val="99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ASUS</cp:lastModifiedBy>
  <cp:revision>33</cp:revision>
  <cp:lastPrinted>2019-10-07T05:46:00Z</cp:lastPrinted>
  <dcterms:created xsi:type="dcterms:W3CDTF">2018-09-17T06:59:00Z</dcterms:created>
  <dcterms:modified xsi:type="dcterms:W3CDTF">2021-04-10T02:49:00Z</dcterms:modified>
</cp:coreProperties>
</file>